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923F" w14:textId="77777777" w:rsidR="00350966" w:rsidRPr="00C00B10" w:rsidRDefault="00350966" w:rsidP="00D82D1B">
      <w:pPr>
        <w:widowControl w:val="0"/>
        <w:suppressAutoHyphens/>
        <w:spacing w:after="0" w:line="240" w:lineRule="auto"/>
        <w:jc w:val="center"/>
        <w:rPr>
          <w:rFonts w:ascii="Times New Roman" w:eastAsia="Calibri" w:hAnsi="Times New Roman" w:cs="Times New Roman"/>
          <w:b/>
          <w:kern w:val="1"/>
          <w:lang w:eastAsia="ar-SA"/>
        </w:rPr>
      </w:pPr>
    </w:p>
    <w:p w14:paraId="06BBFA29" w14:textId="77777777" w:rsidR="00350966" w:rsidRPr="00C00B10" w:rsidRDefault="00350966" w:rsidP="00D82D1B">
      <w:pPr>
        <w:widowControl w:val="0"/>
        <w:suppressAutoHyphens/>
        <w:spacing w:after="0" w:line="240" w:lineRule="auto"/>
        <w:jc w:val="center"/>
        <w:rPr>
          <w:rFonts w:ascii="Times New Roman" w:eastAsia="Calibri" w:hAnsi="Times New Roman" w:cs="Times New Roman"/>
          <w:b/>
          <w:kern w:val="1"/>
          <w:lang w:eastAsia="ar-SA"/>
        </w:rPr>
      </w:pPr>
    </w:p>
    <w:p w14:paraId="08F66E33" w14:textId="527251E1"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ZASADY</w:t>
      </w:r>
    </w:p>
    <w:p w14:paraId="70EE5A10"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POWIATOWEGO URZĘDU PRACY W CHORZOWIE</w:t>
      </w:r>
    </w:p>
    <w:p w14:paraId="03021938"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028E2122"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lang w:eastAsia="ar-SA"/>
        </w:rPr>
      </w:pPr>
      <w:r w:rsidRPr="00C00B10">
        <w:rPr>
          <w:rFonts w:ascii="Times New Roman" w:eastAsia="Calibri" w:hAnsi="Times New Roman" w:cs="Times New Roman"/>
          <w:b/>
          <w:kern w:val="1"/>
          <w:lang w:eastAsia="ar-SA"/>
        </w:rPr>
        <w:t>w sprawie szczegółowych warunków i trybu przyznawania bezrobotnemu , absolwentowi CIS, absolwentowi KIS i opiekunowi środków na podjęcie działalności gospodarczej oraz form zabezpieczenia  zwrotu otrzymanych środków.</w:t>
      </w:r>
    </w:p>
    <w:p w14:paraId="2199DA24" w14:textId="77777777" w:rsidR="00D82D1B" w:rsidRPr="00C00B10" w:rsidRDefault="00D82D1B" w:rsidP="00D82D1B">
      <w:pPr>
        <w:widowControl w:val="0"/>
        <w:suppressAutoHyphens/>
        <w:spacing w:after="0" w:line="240" w:lineRule="auto"/>
        <w:jc w:val="both"/>
        <w:rPr>
          <w:rFonts w:ascii="Times New Roman" w:eastAsia="Calibri" w:hAnsi="Times New Roman" w:cs="Times New Roman"/>
          <w:b/>
          <w:kern w:val="1"/>
          <w:sz w:val="24"/>
          <w:szCs w:val="24"/>
          <w:lang w:val="x-none" w:eastAsia="ar-SA"/>
        </w:rPr>
      </w:pPr>
    </w:p>
    <w:p w14:paraId="18DE3BDD" w14:textId="77777777" w:rsidR="00FB1125" w:rsidRPr="00C00B10" w:rsidRDefault="00FB1125" w:rsidP="00D82D1B">
      <w:pPr>
        <w:widowControl w:val="0"/>
        <w:suppressAutoHyphens/>
        <w:spacing w:after="0" w:line="240" w:lineRule="auto"/>
        <w:jc w:val="both"/>
        <w:rPr>
          <w:rFonts w:ascii="Times New Roman" w:eastAsia="Calibri" w:hAnsi="Times New Roman" w:cs="Times New Roman"/>
          <w:b/>
          <w:kern w:val="1"/>
          <w:sz w:val="24"/>
          <w:szCs w:val="24"/>
          <w:lang w:val="x-none" w:eastAsia="ar-SA"/>
        </w:rPr>
      </w:pPr>
    </w:p>
    <w:p w14:paraId="265257D0"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val="x-none" w:eastAsia="ar-SA"/>
        </w:rPr>
      </w:pPr>
      <w:r w:rsidRPr="00C00B10">
        <w:rPr>
          <w:rFonts w:ascii="Times New Roman" w:eastAsia="Calibri" w:hAnsi="Times New Roman" w:cs="Times New Roman"/>
          <w:b/>
          <w:kern w:val="1"/>
          <w:sz w:val="24"/>
          <w:szCs w:val="24"/>
          <w:lang w:val="x-none" w:eastAsia="ar-SA"/>
        </w:rPr>
        <w:t>POSTANOWIENIA OGÓLNE</w:t>
      </w:r>
      <w:r w:rsidRPr="00C00B10">
        <w:rPr>
          <w:rFonts w:ascii="Times New Roman" w:eastAsia="Calibri" w:hAnsi="Times New Roman" w:cs="Times New Roman"/>
          <w:kern w:val="1"/>
          <w:sz w:val="24"/>
          <w:szCs w:val="24"/>
          <w:lang w:val="x-none" w:eastAsia="ar-SA"/>
        </w:rPr>
        <w:t xml:space="preserve"> </w:t>
      </w:r>
    </w:p>
    <w:p w14:paraId="3FFF965D" w14:textId="77777777" w:rsidR="00D82D1B" w:rsidRPr="00C00B10" w:rsidRDefault="00D82D1B" w:rsidP="00D82D1B">
      <w:pPr>
        <w:widowControl w:val="0"/>
        <w:suppressAutoHyphens/>
        <w:autoSpaceDE w:val="0"/>
        <w:spacing w:after="0" w:line="240" w:lineRule="auto"/>
        <w:ind w:left="720"/>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xml:space="preserve">                                                              </w:t>
      </w:r>
    </w:p>
    <w:p w14:paraId="4B38326B" w14:textId="0DAECC79" w:rsidR="00D82D1B" w:rsidRPr="00C00B10" w:rsidRDefault="00350966" w:rsidP="00350966">
      <w:pPr>
        <w:widowControl w:val="0"/>
        <w:suppressAutoHyphens/>
        <w:autoSpaceDE w:val="0"/>
        <w:spacing w:after="0" w:line="240" w:lineRule="auto"/>
        <w:ind w:left="720"/>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xml:space="preserve">                                                                   </w:t>
      </w:r>
      <w:r w:rsidR="00D82D1B" w:rsidRPr="00C00B10">
        <w:rPr>
          <w:rFonts w:ascii="Times New Roman" w:eastAsia="Calibri" w:hAnsi="Times New Roman" w:cs="Times New Roman"/>
          <w:b/>
          <w:kern w:val="1"/>
          <w:sz w:val="24"/>
          <w:szCs w:val="24"/>
          <w:lang w:eastAsia="ar-SA"/>
        </w:rPr>
        <w:t>§ 1</w:t>
      </w:r>
    </w:p>
    <w:p w14:paraId="45F31B65" w14:textId="77777777" w:rsidR="00D82D1B" w:rsidRPr="00C00B10" w:rsidRDefault="00D82D1B" w:rsidP="00D82D1B">
      <w:pPr>
        <w:widowControl w:val="0"/>
        <w:suppressAutoHyphens/>
        <w:autoSpaceDE w:val="0"/>
        <w:spacing w:after="0" w:line="36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Ilekroć jest mowa o:</w:t>
      </w:r>
    </w:p>
    <w:p w14:paraId="1A6EDA72" w14:textId="77777777" w:rsidR="00D82D1B" w:rsidRPr="00C00B10" w:rsidRDefault="00D82D1B" w:rsidP="00D82D1B">
      <w:pPr>
        <w:widowControl w:val="0"/>
        <w:numPr>
          <w:ilvl w:val="0"/>
          <w:numId w:val="20"/>
        </w:numPr>
        <w:tabs>
          <w:tab w:val="left" w:pos="36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kern w:val="1"/>
          <w:sz w:val="24"/>
          <w:szCs w:val="24"/>
          <w:lang w:eastAsia="ar-SA"/>
        </w:rPr>
        <w:t>Dyrektorze</w:t>
      </w:r>
      <w:r w:rsidRPr="00C00B10">
        <w:rPr>
          <w:rFonts w:ascii="Times New Roman" w:eastAsia="Calibri" w:hAnsi="Times New Roman" w:cs="Times New Roman"/>
          <w:kern w:val="1"/>
          <w:sz w:val="24"/>
          <w:szCs w:val="24"/>
          <w:lang w:eastAsia="ar-SA"/>
        </w:rPr>
        <w:t xml:space="preserve"> – oznacza to Dyrektora Powiatowego Urzędu Pracy w Chorzowie działającego                           z upoważnienia Prezydenta Miasta Chorzów; </w:t>
      </w:r>
    </w:p>
    <w:p w14:paraId="29BEF858" w14:textId="77777777" w:rsidR="00D82D1B" w:rsidRPr="00C00B10" w:rsidRDefault="00D82D1B" w:rsidP="00D82D1B">
      <w:pPr>
        <w:widowControl w:val="0"/>
        <w:numPr>
          <w:ilvl w:val="0"/>
          <w:numId w:val="20"/>
        </w:numPr>
        <w:tabs>
          <w:tab w:val="left" w:pos="36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Urzędzie </w:t>
      </w:r>
      <w:r w:rsidRPr="00C00B10">
        <w:rPr>
          <w:rFonts w:ascii="Times New Roman" w:eastAsia="Calibri" w:hAnsi="Times New Roman" w:cs="Times New Roman"/>
          <w:kern w:val="1"/>
          <w:sz w:val="24"/>
          <w:szCs w:val="24"/>
          <w:lang w:eastAsia="ar-SA"/>
        </w:rPr>
        <w:t>- oznacza to Powiatowy Urząd Pracy w Chorzowie;</w:t>
      </w:r>
    </w:p>
    <w:p w14:paraId="1E4A12E6" w14:textId="26122181"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Bezrobotnym </w:t>
      </w:r>
      <w:r w:rsidRPr="00C00B10">
        <w:rPr>
          <w:rFonts w:ascii="Times New Roman" w:eastAsia="Calibri" w:hAnsi="Times New Roman" w:cs="Times New Roman"/>
          <w:b/>
          <w:kern w:val="1"/>
          <w:sz w:val="24"/>
          <w:szCs w:val="24"/>
          <w:lang w:eastAsia="ar-SA"/>
        </w:rPr>
        <w:t xml:space="preserve">lub osobie bezrobotnej </w:t>
      </w:r>
      <w:r w:rsidRPr="00C00B10">
        <w:rPr>
          <w:rFonts w:ascii="Times New Roman" w:eastAsia="Calibri" w:hAnsi="Times New Roman" w:cs="Times New Roman"/>
          <w:kern w:val="1"/>
          <w:sz w:val="24"/>
          <w:szCs w:val="24"/>
          <w:lang w:eastAsia="ar-SA"/>
        </w:rPr>
        <w:t>- oznacza to osobę, o której mowa w art. 2 ust. 1 pkt 2 ustawy z dnia 20 kwietnia 2004 r. o promocji zatrudnienia i instytucjach rynku pracy</w:t>
      </w:r>
      <w:r w:rsidR="00870B79" w:rsidRPr="00C00B10">
        <w:rPr>
          <w:rFonts w:ascii="Times New Roman" w:eastAsia="Calibri" w:hAnsi="Times New Roman" w:cs="Times New Roman"/>
          <w:kern w:val="1"/>
          <w:sz w:val="24"/>
          <w:szCs w:val="24"/>
          <w:lang w:eastAsia="ar-SA"/>
        </w:rPr>
        <w:t>;</w:t>
      </w:r>
    </w:p>
    <w:p w14:paraId="1AC3CD9C" w14:textId="6590684D"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Absolwencie CIS </w:t>
      </w:r>
      <w:r w:rsidRPr="00C00B10">
        <w:rPr>
          <w:rFonts w:ascii="Times New Roman" w:eastAsia="Calibri" w:hAnsi="Times New Roman" w:cs="Times New Roman"/>
          <w:kern w:val="1"/>
          <w:sz w:val="24"/>
          <w:szCs w:val="24"/>
          <w:lang w:eastAsia="ar-SA"/>
        </w:rPr>
        <w:t>– oznacza to absolwenta centrum integracji społecznej, o którym mowa</w:t>
      </w:r>
      <w:r w:rsidR="00870B79"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art. 2 pkt. 1a ustawy z dnia 13 czerwca 2003r</w:t>
      </w:r>
      <w:r w:rsidR="002B48EE"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o zatrudnieniu socjalnym;</w:t>
      </w:r>
    </w:p>
    <w:p w14:paraId="64B39B28" w14:textId="6FFE3AF2"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Absolwencie KIS </w:t>
      </w:r>
      <w:r w:rsidRPr="00C00B10">
        <w:rPr>
          <w:rFonts w:ascii="Times New Roman" w:eastAsia="Calibri" w:hAnsi="Times New Roman" w:cs="Times New Roman"/>
          <w:kern w:val="1"/>
          <w:sz w:val="24"/>
          <w:szCs w:val="24"/>
          <w:lang w:eastAsia="ar-SA"/>
        </w:rPr>
        <w:t>- oznacza to absolwenta centrum integracji społecznej, o którym mowa w art. 2 pkt. 1b ustawy z dnia 13 czerwca 2003r</w:t>
      </w:r>
      <w:r w:rsidR="002B48EE"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o zatrudnieniu socjalnym;</w:t>
      </w:r>
    </w:p>
    <w:p w14:paraId="7E7C0E5A" w14:textId="400A281F" w:rsidR="001B0481" w:rsidRPr="00C00B10" w:rsidRDefault="00D82D1B" w:rsidP="001B0481">
      <w:pPr>
        <w:widowControl w:val="0"/>
        <w:numPr>
          <w:ilvl w:val="0"/>
          <w:numId w:val="20"/>
        </w:numPr>
        <w:tabs>
          <w:tab w:val="left" w:pos="360"/>
        </w:tabs>
        <w:suppressAutoHyphens/>
        <w:autoSpaceDE w:val="0"/>
        <w:spacing w:after="0" w:line="240" w:lineRule="auto"/>
        <w:jc w:val="both"/>
        <w:rPr>
          <w:rFonts w:ascii="Times New Roman" w:eastAsia="Calibri" w:hAnsi="Times New Roman" w:cs="Times New Roman"/>
          <w:kern w:val="1"/>
          <w:sz w:val="24"/>
          <w:szCs w:val="24"/>
        </w:rPr>
      </w:pPr>
      <w:r w:rsidRPr="00C00B10">
        <w:rPr>
          <w:rFonts w:ascii="Times New Roman" w:eastAsia="Calibri" w:hAnsi="Times New Roman" w:cs="Times New Roman"/>
          <w:b/>
          <w:bCs/>
          <w:kern w:val="1"/>
          <w:sz w:val="24"/>
          <w:szCs w:val="24"/>
          <w:lang w:eastAsia="ar-SA"/>
        </w:rPr>
        <w:t>Opiekunie osoby niepełnosprawnej</w:t>
      </w:r>
      <w:r w:rsidRPr="00C00B10">
        <w:rPr>
          <w:rFonts w:ascii="Times New Roman" w:eastAsia="Calibri" w:hAnsi="Times New Roman" w:cs="Times New Roman"/>
          <w:bCs/>
          <w:kern w:val="1"/>
          <w:sz w:val="24"/>
          <w:szCs w:val="24"/>
          <w:lang w:eastAsia="ar-SA"/>
        </w:rPr>
        <w:t xml:space="preserve"> </w:t>
      </w:r>
      <w:r w:rsidR="001B0481" w:rsidRPr="00C00B10">
        <w:rPr>
          <w:rFonts w:ascii="Times New Roman" w:eastAsia="Calibri" w:hAnsi="Times New Roman" w:cs="Times New Roman"/>
          <w:bCs/>
          <w:kern w:val="1"/>
          <w:sz w:val="24"/>
          <w:szCs w:val="24"/>
        </w:rPr>
        <w:t xml:space="preserve">–  </w:t>
      </w:r>
      <w:r w:rsidR="001B0481" w:rsidRPr="00C00B10">
        <w:rPr>
          <w:rFonts w:ascii="Times New Roman" w:eastAsia="Calibri" w:hAnsi="Times New Roman" w:cs="Times New Roman"/>
          <w:kern w:val="1"/>
          <w:sz w:val="24"/>
          <w:szCs w:val="24"/>
        </w:rPr>
        <w:t xml:space="preserve">oznacza to osobę poszukującą pracy niepozostającą                     w zatrudnieniu lub niewykonującą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w:t>
      </w:r>
    </w:p>
    <w:p w14:paraId="783F943E" w14:textId="1A3373F7" w:rsidR="001B0481" w:rsidRPr="00C00B10" w:rsidRDefault="001B0481" w:rsidP="001B0481">
      <w:pPr>
        <w:widowControl w:val="0"/>
        <w:tabs>
          <w:tab w:val="left" w:pos="0"/>
        </w:tabs>
        <w:suppressAutoHyphens/>
        <w:autoSpaceDE w:val="0"/>
        <w:spacing w:after="0" w:line="240" w:lineRule="auto"/>
        <w:ind w:left="397"/>
        <w:jc w:val="both"/>
        <w:rPr>
          <w:rFonts w:ascii="Times New Roman" w:eastAsia="Calibri" w:hAnsi="Times New Roman" w:cs="Times New Roman"/>
          <w:kern w:val="1"/>
          <w:sz w:val="24"/>
          <w:szCs w:val="24"/>
        </w:rPr>
      </w:pPr>
      <w:r w:rsidRPr="00C00B10">
        <w:rPr>
          <w:rFonts w:ascii="Times New Roman" w:eastAsia="Calibri" w:hAnsi="Times New Roman" w:cs="Times New Roman"/>
          <w:sz w:val="24"/>
          <w:szCs w:val="24"/>
          <w:lang w:eastAsia="pl-PL"/>
        </w:rPr>
        <w:t xml:space="preserve">Opiekunem osoby niepełnosprawnej jest członek rodziny, w rozumieniu art. 3 ustawy z dnia </w:t>
      </w:r>
      <w:r w:rsidR="00845AC2" w:rsidRPr="00C00B10">
        <w:rPr>
          <w:rFonts w:ascii="Times New Roman" w:eastAsia="Calibri" w:hAnsi="Times New Roman" w:cs="Times New Roman"/>
          <w:sz w:val="24"/>
          <w:szCs w:val="24"/>
          <w:lang w:eastAsia="pl-PL"/>
        </w:rPr>
        <w:t xml:space="preserve">                        </w:t>
      </w:r>
      <w:r w:rsidRPr="00C00B10">
        <w:rPr>
          <w:rFonts w:ascii="Times New Roman" w:eastAsia="Calibri" w:hAnsi="Times New Roman" w:cs="Times New Roman"/>
          <w:sz w:val="24"/>
          <w:szCs w:val="24"/>
          <w:lang w:eastAsia="pl-PL"/>
        </w:rPr>
        <w:t>4 listopada 2016 r. o wsparciu kobiet w ciąży i rodzin „Za życiem”, opiekujących się dzieckiem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lub osobą niepełnosprawną ze znacznym stopniem niepełnosprawności;</w:t>
      </w:r>
    </w:p>
    <w:p w14:paraId="10CCC744" w14:textId="50250AF1"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Świadczeniu usług rehabilitacyjnych</w:t>
      </w:r>
      <w:r w:rsidR="005D7927" w:rsidRPr="00C00B10">
        <w:rPr>
          <w:rFonts w:ascii="Times New Roman" w:eastAsia="Calibri" w:hAnsi="Times New Roman" w:cs="Times New Roman"/>
          <w:b/>
          <w:bCs/>
          <w:kern w:val="1"/>
          <w:sz w:val="24"/>
          <w:szCs w:val="24"/>
          <w:lang w:eastAsia="ar-SA"/>
        </w:rPr>
        <w:t xml:space="preserve"> </w:t>
      </w:r>
      <w:r w:rsidRPr="00C00B10">
        <w:rPr>
          <w:rFonts w:ascii="Times New Roman" w:eastAsia="Calibri" w:hAnsi="Times New Roman" w:cs="Times New Roman"/>
          <w:kern w:val="1"/>
          <w:sz w:val="24"/>
          <w:szCs w:val="24"/>
          <w:lang w:eastAsia="ar-SA"/>
        </w:rPr>
        <w:t>–</w:t>
      </w:r>
      <w:r w:rsidR="005D7927"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oznacza to podjęcie i prowadzenie działalności gospodarczej polegającej na świadczeniu usług rehabilitacyjnych dla dzieci niepełnosprawnych</w:t>
      </w:r>
      <w:r w:rsidR="001D062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miejscu zamieszkania, w tym usług mobilnych;</w:t>
      </w:r>
    </w:p>
    <w:p w14:paraId="1B054343" w14:textId="5C731FEA"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Komisji </w:t>
      </w:r>
      <w:r w:rsidRPr="00C00B10">
        <w:rPr>
          <w:rFonts w:ascii="Times New Roman" w:eastAsia="Calibri" w:hAnsi="Times New Roman" w:cs="Times New Roman"/>
          <w:kern w:val="1"/>
          <w:sz w:val="24"/>
          <w:szCs w:val="24"/>
          <w:lang w:eastAsia="ar-SA"/>
        </w:rPr>
        <w:t xml:space="preserve">- oznacza to Komisję do spraw opiniowania wniosków o udzielenie środków na podjęcie działalności gospodarczej, powołaną zarządzeniem Dyrektora Powiatowego Urzędu Pracy </w:t>
      </w:r>
      <w:r w:rsidR="0031623E"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w Chorzowie;</w:t>
      </w:r>
    </w:p>
    <w:p w14:paraId="33F226B9" w14:textId="77777777"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Umowie </w:t>
      </w:r>
      <w:r w:rsidRPr="00C00B10">
        <w:rPr>
          <w:rFonts w:ascii="Times New Roman" w:eastAsia="Calibri" w:hAnsi="Times New Roman" w:cs="Times New Roman"/>
          <w:kern w:val="1"/>
          <w:sz w:val="24"/>
          <w:szCs w:val="24"/>
          <w:lang w:eastAsia="ar-SA"/>
        </w:rPr>
        <w:t>- należy przez to rozumieć umowę zawartą z osobą bezrobotną, absolwentem CIS, absolwentem KIS lub opiekunem;</w:t>
      </w:r>
    </w:p>
    <w:p w14:paraId="6BC468B0" w14:textId="31D8D7AA"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xml:space="preserve">Ustawie </w:t>
      </w:r>
      <w:r w:rsidRPr="00C00B10">
        <w:rPr>
          <w:rFonts w:ascii="Times New Roman" w:eastAsia="Calibri" w:hAnsi="Times New Roman" w:cs="Times New Roman"/>
          <w:kern w:val="1"/>
          <w:sz w:val="24"/>
          <w:szCs w:val="24"/>
          <w:lang w:eastAsia="ar-SA"/>
        </w:rPr>
        <w:t xml:space="preserve">- należy przez to rozumieć ustawę z dnia 20 kwietnia 2004 r. o promocji zatrudnienia </w:t>
      </w:r>
      <w:r w:rsidR="0031623E"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i instytucjach rynku pracy;</w:t>
      </w:r>
    </w:p>
    <w:p w14:paraId="68F10DD6" w14:textId="351E69E4"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b/>
          <w:kern w:val="1"/>
          <w:sz w:val="24"/>
          <w:szCs w:val="24"/>
          <w:lang w:eastAsia="ar-SA"/>
        </w:rPr>
        <w:t>Rozporządzeniu</w:t>
      </w:r>
      <w:r w:rsidRPr="00C00B10">
        <w:rPr>
          <w:rFonts w:ascii="Times New Roman" w:eastAsia="Calibri" w:hAnsi="Times New Roman" w:cs="Times New Roman"/>
          <w:kern w:val="1"/>
          <w:sz w:val="24"/>
          <w:szCs w:val="24"/>
          <w:lang w:eastAsia="ar-SA"/>
        </w:rPr>
        <w:t xml:space="preserve"> – należy przez to rozumieć Rozporządzenie Ministra Rodziny, Pracy </w:t>
      </w:r>
      <w:r w:rsidRPr="00C00B10">
        <w:rPr>
          <w:rFonts w:ascii="Times New Roman" w:eastAsia="Calibri" w:hAnsi="Times New Roman" w:cs="Times New Roman"/>
          <w:kern w:val="1"/>
          <w:sz w:val="24"/>
          <w:szCs w:val="24"/>
          <w:lang w:eastAsia="ar-SA"/>
        </w:rPr>
        <w:br/>
        <w:t>i Polityki Społecznej z dnia 14 lipca 2017r. w sprawie dokonywania z Funduszu Pracy refundacji kosztów wyposażenia lub doposażenia stanowiska pracy oraz przyznawania środków na podjęcie działalności gospodarczej;</w:t>
      </w:r>
    </w:p>
    <w:p w14:paraId="02ACCC26" w14:textId="05FA9775"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Przeci</w:t>
      </w:r>
      <w:r w:rsidRPr="00C00B10">
        <w:rPr>
          <w:rFonts w:ascii="Times New Roman" w:eastAsia="Calibri" w:hAnsi="Times New Roman" w:cs="Times New Roman"/>
          <w:b/>
          <w:kern w:val="1"/>
          <w:sz w:val="24"/>
          <w:szCs w:val="24"/>
          <w:lang w:eastAsia="ar-SA"/>
        </w:rPr>
        <w:t>ę</w:t>
      </w:r>
      <w:r w:rsidRPr="00C00B10">
        <w:rPr>
          <w:rFonts w:ascii="Times New Roman" w:eastAsia="Calibri" w:hAnsi="Times New Roman" w:cs="Times New Roman"/>
          <w:b/>
          <w:bCs/>
          <w:kern w:val="1"/>
          <w:sz w:val="24"/>
          <w:szCs w:val="24"/>
          <w:lang w:eastAsia="ar-SA"/>
        </w:rPr>
        <w:t xml:space="preserve">tnym wynagrodzeniu </w:t>
      </w:r>
      <w:r w:rsidRPr="00C00B10">
        <w:rPr>
          <w:rFonts w:ascii="Times New Roman" w:eastAsia="Calibri" w:hAnsi="Times New Roman" w:cs="Times New Roman"/>
          <w:kern w:val="1"/>
          <w:sz w:val="24"/>
          <w:szCs w:val="24"/>
          <w:lang w:eastAsia="ar-SA"/>
        </w:rPr>
        <w:t>- oznacza to przeciętne wynagrodzenie w poprzednim kwartale,</w:t>
      </w:r>
      <w:r w:rsidR="001D062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od pierwszego dnia następnego miesiąca po ogłoszeniu przez Prezesa Głównego Urzędu Statystycznego w Dzienniku Urzędowym Rzeczpospolitej Polskiej „Monitor Polski”;</w:t>
      </w:r>
    </w:p>
    <w:p w14:paraId="3A207584" w14:textId="77777777" w:rsidR="00D82D1B" w:rsidRPr="00C00B10"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Wnioskodawcy</w:t>
      </w:r>
      <w:r w:rsidRPr="00C00B10">
        <w:rPr>
          <w:rFonts w:ascii="Times New Roman" w:eastAsia="Calibri" w:hAnsi="Times New Roman" w:cs="Times New Roman"/>
          <w:kern w:val="1"/>
          <w:sz w:val="24"/>
          <w:szCs w:val="24"/>
          <w:lang w:eastAsia="ar-SA"/>
        </w:rPr>
        <w:t xml:space="preserve"> –należy przez to rozumieć bezrobotnego, opiekuna, absolwenta CIS lub absolwenta KIS występującego z wnioskiem, o jakim mowa w § 4 zasad.</w:t>
      </w:r>
    </w:p>
    <w:p w14:paraId="0A492D23" w14:textId="77777777" w:rsidR="00D82D1B" w:rsidRPr="00C00B10" w:rsidRDefault="00D82D1B" w:rsidP="00D82D1B">
      <w:pPr>
        <w:widowControl w:val="0"/>
        <w:tabs>
          <w:tab w:val="left" w:pos="0"/>
        </w:tabs>
        <w:suppressAutoHyphens/>
        <w:autoSpaceDE w:val="0"/>
        <w:spacing w:after="0" w:line="240" w:lineRule="auto"/>
        <w:ind w:left="360"/>
        <w:jc w:val="both"/>
        <w:rPr>
          <w:rFonts w:ascii="Times New Roman" w:eastAsia="Calibri" w:hAnsi="Times New Roman" w:cs="Times New Roman"/>
          <w:kern w:val="1"/>
          <w:sz w:val="24"/>
          <w:szCs w:val="24"/>
          <w:lang w:eastAsia="ar-SA"/>
        </w:rPr>
      </w:pPr>
    </w:p>
    <w:p w14:paraId="34555C93" w14:textId="77777777"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49CD4A78" w14:textId="77777777"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1C852FAA" w14:textId="2D0BE73A"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2</w:t>
      </w:r>
    </w:p>
    <w:p w14:paraId="3C8253DE" w14:textId="77777777"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6ED82D95" w14:textId="77777777" w:rsidR="00D82D1B" w:rsidRPr="00C00B10" w:rsidRDefault="00D82D1B" w:rsidP="00D82D1B">
      <w:pPr>
        <w:widowControl w:val="0"/>
        <w:suppressAutoHyphens/>
        <w:spacing w:after="0" w:line="240" w:lineRule="auto"/>
        <w:jc w:val="both"/>
        <w:rPr>
          <w:rFonts w:ascii="Times New Roman" w:eastAsia="Calibri" w:hAnsi="Times New Roman" w:cs="Times New Roman"/>
          <w:kern w:val="1"/>
          <w:sz w:val="24"/>
          <w:szCs w:val="24"/>
          <w:lang w:val="x-none" w:eastAsia="ar-SA"/>
        </w:rPr>
      </w:pPr>
      <w:r w:rsidRPr="00C00B10">
        <w:rPr>
          <w:rFonts w:ascii="Times New Roman" w:eastAsia="Calibri" w:hAnsi="Times New Roman" w:cs="Times New Roman"/>
          <w:kern w:val="1"/>
          <w:sz w:val="24"/>
          <w:szCs w:val="24"/>
          <w:lang w:val="x-none" w:eastAsia="ar-SA"/>
        </w:rPr>
        <w:t>Środki Funduszu Pracy są przyznawane na podstawie:</w:t>
      </w:r>
    </w:p>
    <w:p w14:paraId="7659A755" w14:textId="35BA64EE" w:rsidR="00D82D1B" w:rsidRPr="00C00B10"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iCs/>
          <w:kern w:val="1"/>
          <w:sz w:val="24"/>
          <w:szCs w:val="24"/>
          <w:lang w:eastAsia="ar-SA"/>
        </w:rPr>
        <w:t>Ustawy z dnia 20 kwietnia 2004r. o promocji zatrudnienia i instytucjach rynku pracy</w:t>
      </w:r>
      <w:r w:rsidR="006D4A8E" w:rsidRPr="00C00B10">
        <w:rPr>
          <w:rFonts w:ascii="Times New Roman" w:eastAsia="Calibri" w:hAnsi="Times New Roman" w:cs="Times New Roman"/>
          <w:iCs/>
          <w:kern w:val="1"/>
          <w:sz w:val="24"/>
          <w:szCs w:val="24"/>
          <w:lang w:eastAsia="ar-SA"/>
        </w:rPr>
        <w:t>;</w:t>
      </w:r>
    </w:p>
    <w:p w14:paraId="687571F8" w14:textId="4ABECA83" w:rsidR="00D82D1B" w:rsidRPr="00C00B10"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Rozporządzenia Ministra Rodziny, Pracy i Polityki Społecznej z dnia 14 lipca 2017r.            </w:t>
      </w:r>
      <w:r w:rsidR="00FC7FE0"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sprawie dokonywania z Funduszu Pracy refundacji kosztów wyposażenia lub doposażenia stanowiska pracy oraz przyznawania środków na podjęcie działalności gospodarczej;</w:t>
      </w:r>
    </w:p>
    <w:p w14:paraId="7CA22E4D" w14:textId="0FE84B80" w:rsidR="00D82D1B" w:rsidRPr="00C00B10"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iCs/>
          <w:kern w:val="1"/>
          <w:sz w:val="24"/>
          <w:szCs w:val="24"/>
          <w:lang w:eastAsia="ar-SA"/>
        </w:rPr>
      </w:pPr>
      <w:r w:rsidRPr="00C00B10">
        <w:rPr>
          <w:rFonts w:ascii="Times New Roman" w:eastAsia="Calibri" w:hAnsi="Times New Roman" w:cs="Times New Roman"/>
          <w:iCs/>
          <w:kern w:val="1"/>
          <w:sz w:val="24"/>
          <w:szCs w:val="24"/>
          <w:lang w:eastAsia="ar-SA"/>
        </w:rPr>
        <w:t>Ustawy</w:t>
      </w:r>
      <w:r w:rsidR="00A77587" w:rsidRPr="00C00B10">
        <w:rPr>
          <w:rFonts w:ascii="Times New Roman" w:eastAsia="Calibri" w:hAnsi="Times New Roman" w:cs="Times New Roman"/>
          <w:iCs/>
          <w:kern w:val="1"/>
          <w:sz w:val="24"/>
          <w:szCs w:val="24"/>
          <w:lang w:eastAsia="ar-SA"/>
        </w:rPr>
        <w:t xml:space="preserve"> z dnia 30 kwietnia 2004r.</w:t>
      </w:r>
      <w:r w:rsidRPr="00C00B10">
        <w:rPr>
          <w:rFonts w:ascii="Times New Roman" w:eastAsia="Calibri" w:hAnsi="Times New Roman" w:cs="Times New Roman"/>
          <w:iCs/>
          <w:kern w:val="1"/>
          <w:sz w:val="24"/>
          <w:szCs w:val="24"/>
          <w:lang w:eastAsia="ar-SA"/>
        </w:rPr>
        <w:t xml:space="preserve"> o postępowaniu w sprawach dotyczących pomocy publicznej</w:t>
      </w:r>
      <w:r w:rsidR="00D013F7" w:rsidRPr="00C00B10">
        <w:rPr>
          <w:rFonts w:ascii="Times New Roman" w:eastAsia="Calibri" w:hAnsi="Times New Roman" w:cs="Times New Roman"/>
          <w:iCs/>
          <w:kern w:val="1"/>
          <w:sz w:val="24"/>
          <w:szCs w:val="24"/>
          <w:lang w:eastAsia="ar-SA"/>
        </w:rPr>
        <w:t>;</w:t>
      </w:r>
      <w:r w:rsidRPr="00C00B10">
        <w:rPr>
          <w:rFonts w:ascii="Times New Roman" w:eastAsia="Calibri" w:hAnsi="Times New Roman" w:cs="Times New Roman"/>
          <w:iCs/>
          <w:kern w:val="1"/>
          <w:sz w:val="24"/>
          <w:szCs w:val="24"/>
          <w:lang w:eastAsia="ar-SA"/>
        </w:rPr>
        <w:t xml:space="preserve"> </w:t>
      </w:r>
    </w:p>
    <w:p w14:paraId="74D73FCC" w14:textId="4F3EAD43" w:rsidR="00D82D1B" w:rsidRPr="00C00B10"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iCs/>
          <w:kern w:val="1"/>
          <w:sz w:val="24"/>
          <w:szCs w:val="24"/>
          <w:lang w:eastAsia="ar-SA"/>
        </w:rPr>
      </w:pPr>
      <w:r w:rsidRPr="00C00B10">
        <w:rPr>
          <w:rFonts w:ascii="Times New Roman" w:eastAsia="Calibri" w:hAnsi="Times New Roman" w:cs="Times New Roman"/>
          <w:kern w:val="1"/>
          <w:sz w:val="24"/>
          <w:szCs w:val="24"/>
          <w:lang w:eastAsia="ar-SA"/>
        </w:rPr>
        <w:t>Rozporządzenia Komisji (UE) Nr 1407/2013 z dnia 18.12.2013r. w sprawie stosowania art. 107 i 108 Traktatu o funkcjonowaniu Unii Europejskiej do pomocy de minimis  (Dz. Urz. UE L 352 z 24.12.2013r., str. 1)</w:t>
      </w:r>
    </w:p>
    <w:p w14:paraId="186FD792" w14:textId="10006B63" w:rsidR="00D82D1B" w:rsidRPr="00C00B10" w:rsidRDefault="00D82D1B" w:rsidP="00D82D1B">
      <w:pPr>
        <w:widowControl w:val="0"/>
        <w:numPr>
          <w:ilvl w:val="0"/>
          <w:numId w:val="7"/>
        </w:numPr>
        <w:suppressAutoHyphens/>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Przepisów, wytycznych, zasad lub innych dokumentów szczegółowych dotyczących danego projektu/programu</w:t>
      </w:r>
      <w:r w:rsidR="000226E8" w:rsidRPr="00C00B10">
        <w:rPr>
          <w:rFonts w:ascii="Times New Roman" w:eastAsia="Calibri" w:hAnsi="Times New Roman" w:cs="Times New Roman"/>
          <w:kern w:val="1"/>
          <w:sz w:val="24"/>
          <w:szCs w:val="24"/>
          <w:lang w:eastAsia="ar-SA"/>
        </w:rPr>
        <w:t>;</w:t>
      </w:r>
    </w:p>
    <w:p w14:paraId="15ADC71F" w14:textId="77777777" w:rsidR="00D82D1B" w:rsidRPr="00C00B10"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iCs/>
          <w:kern w:val="1"/>
          <w:sz w:val="24"/>
          <w:szCs w:val="24"/>
          <w:lang w:eastAsia="ar-SA"/>
        </w:rPr>
      </w:pPr>
      <w:r w:rsidRPr="00C00B10">
        <w:rPr>
          <w:rFonts w:ascii="Times New Roman" w:eastAsia="Calibri" w:hAnsi="Times New Roman" w:cs="Times New Roman"/>
          <w:iCs/>
          <w:kern w:val="1"/>
          <w:sz w:val="24"/>
          <w:szCs w:val="24"/>
          <w:lang w:eastAsia="ar-SA"/>
        </w:rPr>
        <w:t>Niniejszych zasad.</w:t>
      </w:r>
    </w:p>
    <w:p w14:paraId="46BCAF64" w14:textId="2AB4D36C" w:rsidR="00D82D1B" w:rsidRPr="00C00B10" w:rsidRDefault="00350966" w:rsidP="00350966">
      <w:pPr>
        <w:widowControl w:val="0"/>
        <w:tabs>
          <w:tab w:val="left" w:pos="360"/>
        </w:tabs>
        <w:suppressAutoHyphens/>
        <w:spacing w:after="0" w:line="240" w:lineRule="auto"/>
        <w:ind w:left="284"/>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xml:space="preserve">                                                                           </w:t>
      </w:r>
      <w:r w:rsidR="00D82D1B" w:rsidRPr="00C00B10">
        <w:rPr>
          <w:rFonts w:ascii="Times New Roman" w:eastAsia="Calibri" w:hAnsi="Times New Roman" w:cs="Times New Roman"/>
          <w:b/>
          <w:kern w:val="1"/>
          <w:sz w:val="24"/>
          <w:szCs w:val="24"/>
          <w:lang w:eastAsia="ar-SA"/>
        </w:rPr>
        <w:t>§ 3</w:t>
      </w:r>
    </w:p>
    <w:p w14:paraId="4FA15739" w14:textId="77777777" w:rsidR="00D82D1B" w:rsidRPr="00C00B10" w:rsidRDefault="00D82D1B" w:rsidP="00D82D1B">
      <w:pPr>
        <w:widowControl w:val="0"/>
        <w:tabs>
          <w:tab w:val="left" w:pos="360"/>
        </w:tabs>
        <w:suppressAutoHyphens/>
        <w:spacing w:after="0" w:line="240" w:lineRule="auto"/>
        <w:ind w:left="284"/>
        <w:jc w:val="center"/>
        <w:rPr>
          <w:rFonts w:ascii="Times New Roman" w:eastAsia="Calibri" w:hAnsi="Times New Roman" w:cs="Times New Roman"/>
          <w:i/>
          <w:iCs/>
          <w:kern w:val="1"/>
          <w:sz w:val="24"/>
          <w:szCs w:val="24"/>
          <w:lang w:eastAsia="ar-SA"/>
        </w:rPr>
      </w:pPr>
    </w:p>
    <w:p w14:paraId="7B9BF73A" w14:textId="4C674164" w:rsidR="00D82D1B" w:rsidRPr="00C00B10" w:rsidRDefault="00D82D1B" w:rsidP="00D82D1B">
      <w:pPr>
        <w:widowControl w:val="0"/>
        <w:numPr>
          <w:ilvl w:val="0"/>
          <w:numId w:val="4"/>
        </w:numPr>
        <w:tabs>
          <w:tab w:val="left" w:pos="360"/>
        </w:tabs>
        <w:suppressAutoHyphens/>
        <w:spacing w:after="0" w:line="100" w:lineRule="atLeast"/>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Starosta może przyznać bezrobotnemu lub poszukującemu pracy, o którym mowa</w:t>
      </w:r>
      <w:r w:rsidR="001D062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art. 49 pkt. 7 ustawy o promocji zatrudnienia (…),</w:t>
      </w:r>
      <w:r w:rsidR="001A17C5"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jednorazowo środki na podjęcie działalności gospodarczej, w tym na pokrycie kosztów pomocy prawnej, konsultacji </w:t>
      </w:r>
      <w:r w:rsidR="001D062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i doradztwa związanych z podjęciem tej działalności, w wysokości określonej w umowie, </w:t>
      </w:r>
      <w:r w:rsidR="001D062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nie wyższej jednak niż 6-krotnej wysokości przeciętnego  wynagrodzenia.</w:t>
      </w:r>
    </w:p>
    <w:p w14:paraId="29685DE3" w14:textId="77777777" w:rsidR="00D82D1B" w:rsidRPr="00C00B10" w:rsidRDefault="00D82D1B" w:rsidP="00D82D1B">
      <w:pPr>
        <w:widowControl w:val="0"/>
        <w:tabs>
          <w:tab w:val="left" w:pos="360"/>
        </w:tabs>
        <w:suppressAutoHyphens/>
        <w:spacing w:after="0" w:line="100" w:lineRule="atLeast"/>
        <w:jc w:val="both"/>
        <w:rPr>
          <w:rFonts w:ascii="Times New Roman" w:eastAsia="Calibri" w:hAnsi="Times New Roman" w:cs="Times New Roman"/>
          <w:kern w:val="1"/>
          <w:sz w:val="24"/>
          <w:szCs w:val="24"/>
          <w:lang w:eastAsia="ar-SA"/>
        </w:rPr>
      </w:pPr>
    </w:p>
    <w:p w14:paraId="23E6A402" w14:textId="597060CA" w:rsidR="00D82D1B" w:rsidRPr="00C00B10" w:rsidRDefault="00D82D1B" w:rsidP="00D82D1B">
      <w:pPr>
        <w:widowControl w:val="0"/>
        <w:numPr>
          <w:ilvl w:val="0"/>
          <w:numId w:val="4"/>
        </w:numPr>
        <w:tabs>
          <w:tab w:val="left" w:pos="360"/>
        </w:tabs>
        <w:suppressAutoHyphens/>
        <w:spacing w:after="0" w:line="100" w:lineRule="atLeast"/>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Wysokość przeciętnego wynagrodzenia, o którym mowa w ust.1 jest przyjmowana             </w:t>
      </w:r>
      <w:r w:rsidR="001A17C5"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na dzień zawarcia umowy.</w:t>
      </w:r>
    </w:p>
    <w:p w14:paraId="622EB2B2" w14:textId="77777777" w:rsidR="00D82D1B" w:rsidRPr="00C00B10" w:rsidRDefault="00D82D1B" w:rsidP="00D82D1B">
      <w:pPr>
        <w:widowControl w:val="0"/>
        <w:suppressAutoHyphens/>
        <w:spacing w:after="0" w:line="240" w:lineRule="auto"/>
        <w:jc w:val="both"/>
        <w:rPr>
          <w:rFonts w:ascii="Times New Roman" w:eastAsia="Calibri" w:hAnsi="Times New Roman" w:cs="Times New Roman"/>
          <w:b/>
          <w:kern w:val="1"/>
          <w:sz w:val="24"/>
          <w:szCs w:val="24"/>
          <w:u w:val="single"/>
          <w:lang w:val="x-none" w:eastAsia="ar-SA"/>
        </w:rPr>
      </w:pPr>
    </w:p>
    <w:p w14:paraId="388FA734"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val="x-none" w:eastAsia="ar-SA"/>
        </w:rPr>
      </w:pPr>
      <w:r w:rsidRPr="00C00B10">
        <w:rPr>
          <w:rFonts w:ascii="Times New Roman" w:eastAsia="Calibri" w:hAnsi="Times New Roman" w:cs="Times New Roman"/>
          <w:b/>
          <w:kern w:val="1"/>
          <w:sz w:val="24"/>
          <w:szCs w:val="24"/>
          <w:lang w:val="x-none" w:eastAsia="ar-SA"/>
        </w:rPr>
        <w:t>WARUNKI PRZYZNAWANIA  ŚRODKÓW NA PODJĘCIE DZIAŁALNOŚCI GOSPODARCZEJ</w:t>
      </w:r>
    </w:p>
    <w:p w14:paraId="7A0E4323" w14:textId="77777777" w:rsidR="00D82D1B" w:rsidRPr="00C00B10" w:rsidRDefault="00D82D1B" w:rsidP="00D82D1B">
      <w:pPr>
        <w:widowControl w:val="0"/>
        <w:suppressAutoHyphens/>
        <w:spacing w:after="0" w:line="240" w:lineRule="auto"/>
        <w:rPr>
          <w:rFonts w:ascii="Times New Roman" w:eastAsia="Calibri" w:hAnsi="Times New Roman" w:cs="Times New Roman"/>
          <w:b/>
          <w:kern w:val="1"/>
          <w:sz w:val="24"/>
          <w:szCs w:val="24"/>
          <w:lang w:eastAsia="ar-SA"/>
        </w:rPr>
      </w:pPr>
    </w:p>
    <w:p w14:paraId="1032A056"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4</w:t>
      </w:r>
    </w:p>
    <w:p w14:paraId="013DB838" w14:textId="77777777" w:rsidR="00D82D1B" w:rsidRPr="00C00B10"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37D0FFEE" w14:textId="6E62F651" w:rsidR="00D82D1B" w:rsidRPr="00C00B10"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1. Bezrobotny, absolwent CIS, absolwent KIS lub opiekun, zamierzający podjąć działalność    </w:t>
      </w:r>
      <w:r w:rsidRPr="00C00B10">
        <w:rPr>
          <w:rFonts w:ascii="Times New Roman" w:eastAsia="Calibri" w:hAnsi="Times New Roman" w:cs="Times New Roman"/>
          <w:kern w:val="1"/>
          <w:sz w:val="24"/>
          <w:szCs w:val="24"/>
          <w:lang w:eastAsia="ar-SA"/>
        </w:rPr>
        <w:br/>
        <w:t xml:space="preserve">    gospodarczą, w tym polegającą na prowadzeniu żłobka lub klubu dziecięcego z miejscami </w:t>
      </w:r>
      <w:r w:rsidRPr="00C00B10">
        <w:rPr>
          <w:rFonts w:ascii="Times New Roman" w:eastAsia="Calibri" w:hAnsi="Times New Roman" w:cs="Times New Roman"/>
          <w:kern w:val="1"/>
          <w:sz w:val="24"/>
          <w:szCs w:val="24"/>
          <w:lang w:eastAsia="ar-SA"/>
        </w:rPr>
        <w:br/>
        <w:t xml:space="preserve">    integracyjnymi lub polegając</w:t>
      </w:r>
      <w:r w:rsidR="00614C95" w:rsidRPr="00C00B10">
        <w:rPr>
          <w:rFonts w:ascii="Times New Roman" w:eastAsia="Calibri" w:hAnsi="Times New Roman" w:cs="Times New Roman"/>
          <w:kern w:val="1"/>
          <w:sz w:val="24"/>
          <w:szCs w:val="24"/>
          <w:lang w:eastAsia="ar-SA"/>
        </w:rPr>
        <w:t>ej</w:t>
      </w:r>
      <w:r w:rsidR="00610B39"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na świadczeniu usług rehabilitacyjnych dla dzieci </w:t>
      </w:r>
      <w:r w:rsidRPr="00C00B10">
        <w:rPr>
          <w:rFonts w:ascii="Times New Roman" w:eastAsia="Calibri" w:hAnsi="Times New Roman" w:cs="Times New Roman"/>
          <w:kern w:val="1"/>
          <w:sz w:val="24"/>
          <w:szCs w:val="24"/>
          <w:lang w:eastAsia="ar-SA"/>
        </w:rPr>
        <w:br/>
        <w:t xml:space="preserve">    niepełnosprawnych, mogą złożyć do starosty właściwego ze względu na miejsce </w:t>
      </w:r>
      <w:r w:rsidRPr="00C00B10">
        <w:rPr>
          <w:rFonts w:ascii="Times New Roman" w:eastAsia="Calibri" w:hAnsi="Times New Roman" w:cs="Times New Roman"/>
          <w:kern w:val="1"/>
          <w:sz w:val="24"/>
          <w:szCs w:val="24"/>
          <w:lang w:eastAsia="ar-SA"/>
        </w:rPr>
        <w:br/>
        <w:t xml:space="preserve">    zamieszkania lub pobytu albo ze względu na miejsce prowadzenia działalności gospodarczej </w:t>
      </w:r>
      <w:r w:rsidRPr="00C00B10">
        <w:rPr>
          <w:rFonts w:ascii="Times New Roman" w:eastAsia="Calibri" w:hAnsi="Times New Roman" w:cs="Times New Roman"/>
          <w:kern w:val="1"/>
          <w:sz w:val="24"/>
          <w:szCs w:val="24"/>
          <w:lang w:eastAsia="ar-SA"/>
        </w:rPr>
        <w:br/>
        <w:t xml:space="preserve">    wniosek o dofinansowanie, w tym na pokrycie kosztów pomocy prawnej, konsultacji                         </w:t>
      </w:r>
      <w:r w:rsidRPr="00C00B10">
        <w:rPr>
          <w:rFonts w:ascii="Times New Roman" w:eastAsia="Calibri" w:hAnsi="Times New Roman" w:cs="Times New Roman"/>
          <w:kern w:val="1"/>
          <w:sz w:val="24"/>
          <w:szCs w:val="24"/>
          <w:lang w:eastAsia="ar-SA"/>
        </w:rPr>
        <w:br/>
        <w:t xml:space="preserve">    i doradztwa związanych z podjęciem tej działalności.</w:t>
      </w:r>
    </w:p>
    <w:p w14:paraId="67F72128" w14:textId="77777777" w:rsidR="00D82D1B" w:rsidRPr="00C00B10"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0EBFDCB7" w14:textId="77777777" w:rsidR="00D82D1B" w:rsidRPr="00C00B10"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2. O przyznanie środków nie może ubiegać się osoba, która zarejestrowała się jako bezrobotny   </w:t>
      </w:r>
      <w:r w:rsidRPr="00C00B10">
        <w:rPr>
          <w:rFonts w:ascii="Times New Roman" w:eastAsia="Calibri" w:hAnsi="Times New Roman" w:cs="Times New Roman"/>
          <w:kern w:val="1"/>
          <w:sz w:val="24"/>
          <w:szCs w:val="24"/>
          <w:lang w:eastAsia="ar-SA"/>
        </w:rPr>
        <w:br/>
        <w:t xml:space="preserve">    w okresie zgłoszonego do Centralnej Ewidencji i Informacji o Działalności Gospodarczej  </w:t>
      </w:r>
      <w:r w:rsidRPr="00C00B10">
        <w:rPr>
          <w:rFonts w:ascii="Times New Roman" w:eastAsia="Calibri" w:hAnsi="Times New Roman" w:cs="Times New Roman"/>
          <w:kern w:val="1"/>
          <w:sz w:val="24"/>
          <w:szCs w:val="24"/>
          <w:lang w:eastAsia="ar-SA"/>
        </w:rPr>
        <w:br/>
        <w:t xml:space="preserve">    zawieszenia wykonywania działalności gospodarczej.</w:t>
      </w:r>
    </w:p>
    <w:p w14:paraId="71832282" w14:textId="77777777" w:rsidR="00D82D1B" w:rsidRPr="00C00B10"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4ECFC0C0" w14:textId="77777777" w:rsidR="00D82D1B" w:rsidRPr="00C00B10" w:rsidRDefault="00D82D1B" w:rsidP="00D82D1B">
      <w:pPr>
        <w:widowControl w:val="0"/>
        <w:numPr>
          <w:ilvl w:val="0"/>
          <w:numId w:val="4"/>
        </w:numPr>
        <w:tabs>
          <w:tab w:val="num" w:pos="284"/>
          <w:tab w:val="left" w:pos="3723"/>
        </w:tabs>
        <w:suppressAutoHyphens/>
        <w:overflowPunct w:val="0"/>
        <w:autoSpaceDE w:val="0"/>
        <w:spacing w:after="0" w:line="240" w:lineRule="auto"/>
        <w:ind w:left="284" w:hanging="284"/>
        <w:jc w:val="both"/>
        <w:textAlignment w:val="baseline"/>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Przyznając środki na podjęcie działalności gospodarczej Urząd uwzględnia aktualną sytuację na lokalnym rynku pracy, zapotrzebowanie na zgłoszony przez bezrobotnego rodzaj działalności gospodarczej, wysokość posiadanych środków finansowych oraz rachunek ekonomiczny.</w:t>
      </w:r>
    </w:p>
    <w:p w14:paraId="596C3697" w14:textId="77777777" w:rsidR="0031623E" w:rsidRPr="00C00B10" w:rsidRDefault="0031623E"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2984EDDD" w14:textId="77777777" w:rsidR="00D82D1B" w:rsidRPr="00C00B10" w:rsidRDefault="00D82D1B" w:rsidP="00D82D1B">
      <w:pPr>
        <w:widowControl w:val="0"/>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4. Przyjmuje się preferencje w przyznawaniu środków dla osób podejmujących działalność: </w:t>
      </w:r>
    </w:p>
    <w:p w14:paraId="6BA60908" w14:textId="77777777" w:rsidR="00D82D1B" w:rsidRPr="00C00B10" w:rsidRDefault="00D82D1B" w:rsidP="00D82D1B">
      <w:pPr>
        <w:widowControl w:val="0"/>
        <w:numPr>
          <w:ilvl w:val="0"/>
          <w:numId w:val="8"/>
        </w:numPr>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rzemiośle</w:t>
      </w:r>
    </w:p>
    <w:p w14:paraId="5BB55843" w14:textId="77777777" w:rsidR="00D82D1B" w:rsidRPr="00C00B10" w:rsidRDefault="00D82D1B" w:rsidP="00D82D1B">
      <w:pPr>
        <w:widowControl w:val="0"/>
        <w:numPr>
          <w:ilvl w:val="0"/>
          <w:numId w:val="8"/>
        </w:numPr>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produkcji</w:t>
      </w:r>
    </w:p>
    <w:p w14:paraId="5707F2F5" w14:textId="77777777" w:rsidR="00D82D1B" w:rsidRPr="00C00B10" w:rsidRDefault="00D82D1B" w:rsidP="00D82D1B">
      <w:pPr>
        <w:widowControl w:val="0"/>
        <w:numPr>
          <w:ilvl w:val="0"/>
          <w:numId w:val="8"/>
        </w:numPr>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 usługach </w:t>
      </w:r>
    </w:p>
    <w:p w14:paraId="67007B11" w14:textId="77777777" w:rsidR="00D82D1B" w:rsidRPr="00C00B10" w:rsidRDefault="00D82D1B" w:rsidP="00D82D1B">
      <w:pPr>
        <w:widowControl w:val="0"/>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na terenie objętym działaniem Powiatowego Urzędu Pracy w Chorzowie. </w:t>
      </w:r>
    </w:p>
    <w:p w14:paraId="03B800EE" w14:textId="77777777" w:rsidR="002E5103" w:rsidRPr="00C00B10" w:rsidRDefault="002E5103"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2CE8650D" w14:textId="77777777" w:rsidR="002E5103" w:rsidRPr="00C00B10" w:rsidRDefault="002E5103"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3467A3B4" w14:textId="77777777" w:rsidR="005F7500" w:rsidRPr="00C00B10" w:rsidRDefault="005F7500"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25CC3FAC" w14:textId="77777777" w:rsidR="005F7500" w:rsidRPr="00C00B10" w:rsidRDefault="005F7500"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2766B684" w14:textId="77777777" w:rsidR="005F7500" w:rsidRPr="00C00B10" w:rsidRDefault="005F7500"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39E1B624" w14:textId="27B35F96"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5</w:t>
      </w:r>
    </w:p>
    <w:p w14:paraId="6B6204DE" w14:textId="77777777" w:rsidR="002E5103" w:rsidRPr="00C00B10" w:rsidRDefault="002E5103"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04080727" w14:textId="77777777" w:rsidR="00D82D1B" w:rsidRPr="00C00B10" w:rsidRDefault="00D82D1B" w:rsidP="00D82D1B">
      <w:pPr>
        <w:widowControl w:val="0"/>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1. Środki na podjęcie działalności gospodarczej </w:t>
      </w:r>
      <w:r w:rsidRPr="00C00B10">
        <w:rPr>
          <w:rFonts w:ascii="Times New Roman" w:eastAsia="Calibri" w:hAnsi="Times New Roman" w:cs="Times New Roman"/>
          <w:kern w:val="1"/>
          <w:sz w:val="24"/>
          <w:szCs w:val="24"/>
          <w:u w:val="single"/>
          <w:lang w:eastAsia="ar-SA"/>
        </w:rPr>
        <w:t xml:space="preserve">mogą być udzielone </w:t>
      </w:r>
      <w:r w:rsidRPr="00C00B10">
        <w:rPr>
          <w:rFonts w:ascii="Times New Roman" w:eastAsia="Calibri" w:hAnsi="Times New Roman" w:cs="Times New Roman"/>
          <w:kern w:val="1"/>
          <w:sz w:val="24"/>
          <w:szCs w:val="24"/>
          <w:lang w:eastAsia="ar-SA"/>
        </w:rPr>
        <w:t>na:</w:t>
      </w:r>
    </w:p>
    <w:p w14:paraId="430717B1" w14:textId="77777777" w:rsidR="00D82D1B" w:rsidRPr="00C00B10" w:rsidRDefault="00D82D1B" w:rsidP="00092E74">
      <w:pPr>
        <w:widowControl w:val="0"/>
        <w:numPr>
          <w:ilvl w:val="0"/>
          <w:numId w:val="5"/>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zakup maszyn, urządzeń i sprzętu niezbędnego do podjęcia działalności,</w:t>
      </w:r>
    </w:p>
    <w:p w14:paraId="0224C7CF" w14:textId="77777777" w:rsidR="00D82D1B" w:rsidRPr="00C00B10" w:rsidRDefault="00D82D1B" w:rsidP="00092E74">
      <w:pPr>
        <w:widowControl w:val="0"/>
        <w:numPr>
          <w:ilvl w:val="0"/>
          <w:numId w:val="5"/>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koszty związane z prawidłową instalacją i uruchomieniem sprzętu wymienionego </w:t>
      </w:r>
      <w:r w:rsidRPr="00C00B10">
        <w:rPr>
          <w:rFonts w:ascii="Times New Roman" w:eastAsia="Calibri" w:hAnsi="Times New Roman" w:cs="Times New Roman"/>
          <w:kern w:val="1"/>
          <w:sz w:val="24"/>
          <w:szCs w:val="24"/>
          <w:lang w:eastAsia="ar-SA"/>
        </w:rPr>
        <w:br/>
        <w:t>w pkt a,</w:t>
      </w:r>
    </w:p>
    <w:p w14:paraId="5811EFE5" w14:textId="77777777" w:rsidR="00D82D1B" w:rsidRPr="00C00B10"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koszty oprogramowania,</w:t>
      </w:r>
    </w:p>
    <w:p w14:paraId="432CF7AA" w14:textId="77777777" w:rsidR="00D82D1B" w:rsidRPr="00C00B10" w:rsidRDefault="00D82D1B" w:rsidP="00092E74">
      <w:pPr>
        <w:widowControl w:val="0"/>
        <w:numPr>
          <w:ilvl w:val="0"/>
          <w:numId w:val="5"/>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zakup towarów handlowych i materiałów niezbędnych do jej uruchomienia, gdzie na zakup towaru można przeznaczyć nie więcej niż 50% wnioskowanych środków, w tym na artykuły krótkoterminowe nie więcej niż 30% wnioskowanych środków,</w:t>
      </w:r>
    </w:p>
    <w:p w14:paraId="2F260C93" w14:textId="77777777" w:rsidR="00D82D1B" w:rsidRPr="00C00B10" w:rsidRDefault="00D82D1B" w:rsidP="00D82D1B">
      <w:pPr>
        <w:widowControl w:val="0"/>
        <w:numPr>
          <w:ilvl w:val="0"/>
          <w:numId w:val="5"/>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dopuszczalne są różnicę w deklarowanych kwotach do 20%,</w:t>
      </w:r>
    </w:p>
    <w:p w14:paraId="61BD38BE" w14:textId="77777777" w:rsidR="00D82D1B" w:rsidRPr="00C00B10" w:rsidRDefault="00D82D1B" w:rsidP="00092E74">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wykonanie usługi i materiałów reklamowych nie więcej niż 20% wnioskowanych środków,</w:t>
      </w:r>
    </w:p>
    <w:p w14:paraId="3336CCF5" w14:textId="77777777" w:rsidR="00D82D1B" w:rsidRPr="00C00B10"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pozyskanie lokalu w części nie przekraczającej 20% kwoty udzielonych środków,</w:t>
      </w:r>
    </w:p>
    <w:p w14:paraId="5861971D" w14:textId="77777777" w:rsidR="00D82D1B" w:rsidRPr="00C00B10"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zakup środków transportu: </w:t>
      </w:r>
    </w:p>
    <w:p w14:paraId="32EF11A5" w14:textId="06CB4AA9" w:rsidR="00D82D1B" w:rsidRPr="00C00B10" w:rsidRDefault="00D82D1B" w:rsidP="00D82D1B">
      <w:pPr>
        <w:widowControl w:val="0"/>
        <w:numPr>
          <w:ilvl w:val="1"/>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maksymalnie do 50% wnioskowanej kwoty z wyłączeniem o którym mowa                    w  § 5 ust.</w:t>
      </w:r>
      <w:r w:rsidR="006004FD" w:rsidRPr="00C00B10">
        <w:rPr>
          <w:rFonts w:ascii="Times New Roman" w:eastAsia="Calibri" w:hAnsi="Times New Roman" w:cs="Times New Roman"/>
          <w:kern w:val="1"/>
          <w:sz w:val="24"/>
          <w:szCs w:val="24"/>
          <w:lang w:eastAsia="ar-SA"/>
        </w:rPr>
        <w:t>3</w:t>
      </w:r>
      <w:r w:rsidRPr="00C00B10">
        <w:rPr>
          <w:rFonts w:ascii="Times New Roman" w:eastAsia="Calibri" w:hAnsi="Times New Roman" w:cs="Times New Roman"/>
          <w:kern w:val="1"/>
          <w:sz w:val="24"/>
          <w:szCs w:val="24"/>
          <w:lang w:eastAsia="ar-SA"/>
        </w:rPr>
        <w:t xml:space="preserve"> lit.</w:t>
      </w:r>
      <w:r w:rsidR="00092E74" w:rsidRPr="00C00B10">
        <w:rPr>
          <w:rFonts w:ascii="Times New Roman" w:eastAsia="Calibri" w:hAnsi="Times New Roman" w:cs="Times New Roman"/>
          <w:kern w:val="1"/>
          <w:sz w:val="24"/>
          <w:szCs w:val="24"/>
          <w:lang w:eastAsia="ar-SA"/>
        </w:rPr>
        <w:t xml:space="preserve"> </w:t>
      </w:r>
      <w:r w:rsidR="00AE4838" w:rsidRPr="00C00B10">
        <w:rPr>
          <w:rFonts w:ascii="Times New Roman" w:eastAsia="Calibri" w:hAnsi="Times New Roman" w:cs="Times New Roman"/>
          <w:kern w:val="1"/>
          <w:sz w:val="24"/>
          <w:szCs w:val="24"/>
          <w:lang w:eastAsia="ar-SA"/>
        </w:rPr>
        <w:t>d</w:t>
      </w:r>
      <w:r w:rsidR="00092E74"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w:t>
      </w:r>
    </w:p>
    <w:p w14:paraId="1884C62E" w14:textId="77777777" w:rsidR="00D82D1B" w:rsidRPr="00C00B10" w:rsidRDefault="00D82D1B" w:rsidP="00D82D1B">
      <w:pPr>
        <w:widowControl w:val="0"/>
        <w:numPr>
          <w:ilvl w:val="1"/>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zakupiony pojazd będzie wyłączną własnością wnioskodawcy; </w:t>
      </w:r>
    </w:p>
    <w:p w14:paraId="38B38104" w14:textId="77777777" w:rsidR="00D82D1B" w:rsidRPr="00C00B10" w:rsidRDefault="00D82D1B" w:rsidP="00D82D1B">
      <w:pPr>
        <w:widowControl w:val="0"/>
        <w:numPr>
          <w:ilvl w:val="1"/>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zakup przyczepy lub lawety z wykorzystaniem na ten cel do 50% przyznanych środków,</w:t>
      </w:r>
    </w:p>
    <w:p w14:paraId="59695A08" w14:textId="77777777" w:rsidR="00D82D1B" w:rsidRPr="00C00B10" w:rsidRDefault="00D82D1B" w:rsidP="00D82D1B">
      <w:pPr>
        <w:widowControl w:val="0"/>
        <w:tabs>
          <w:tab w:val="left" w:pos="0"/>
        </w:tabs>
        <w:suppressAutoHyphens/>
        <w:autoSpaceDE w:val="0"/>
        <w:spacing w:after="0" w:line="240" w:lineRule="auto"/>
        <w:ind w:left="72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przypadku zakupu środka transportu wnioskodawca zobowiązany jest do załączenia do wniosku kserokopii prawa jazdy. Zakup środka transportu powinien być szczegółowo uzasadniony.</w:t>
      </w:r>
    </w:p>
    <w:p w14:paraId="39AFCE1B" w14:textId="77777777" w:rsidR="00D82D1B" w:rsidRPr="00C00B10" w:rsidRDefault="00D82D1B" w:rsidP="00092E74">
      <w:pPr>
        <w:widowControl w:val="0"/>
        <w:numPr>
          <w:ilvl w:val="0"/>
          <w:numId w:val="5"/>
        </w:numPr>
        <w:tabs>
          <w:tab w:val="left" w:pos="851"/>
        </w:tabs>
        <w:suppressAutoHyphens/>
        <w:autoSpaceDE w:val="0"/>
        <w:spacing w:after="0" w:line="240" w:lineRule="auto"/>
        <w:ind w:left="709" w:hanging="283"/>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koszty pomocy prawnej, konsultacji i doradztwa związane z podjęciem działalności gospodarczej – maksymalnie do 10% wnioskowanej kwoty.</w:t>
      </w:r>
    </w:p>
    <w:p w14:paraId="2882BC8C" w14:textId="77777777" w:rsidR="00D82D1B" w:rsidRPr="00C00B10" w:rsidRDefault="00D82D1B" w:rsidP="00D82D1B">
      <w:pPr>
        <w:widowControl w:val="0"/>
        <w:tabs>
          <w:tab w:val="left" w:pos="360"/>
        </w:tabs>
        <w:suppressAutoHyphens/>
        <w:autoSpaceDE w:val="0"/>
        <w:spacing w:after="0" w:line="240" w:lineRule="auto"/>
        <w:ind w:left="360"/>
        <w:rPr>
          <w:rFonts w:ascii="Times New Roman" w:eastAsia="Calibri" w:hAnsi="Times New Roman" w:cs="Times New Roman"/>
          <w:kern w:val="1"/>
          <w:sz w:val="24"/>
          <w:szCs w:val="24"/>
          <w:lang w:eastAsia="ar-SA"/>
        </w:rPr>
      </w:pPr>
    </w:p>
    <w:p w14:paraId="3A881F6D" w14:textId="1EB3CE6B" w:rsidR="00D82D1B" w:rsidRPr="00C00B10" w:rsidRDefault="00D82D1B" w:rsidP="001C2D14">
      <w:pPr>
        <w:pStyle w:val="Akapitzlist"/>
        <w:numPr>
          <w:ilvl w:val="0"/>
          <w:numId w:val="29"/>
        </w:numPr>
        <w:autoSpaceDE w:val="0"/>
        <w:jc w:val="both"/>
      </w:pPr>
      <w:r w:rsidRPr="00C00B10">
        <w:t xml:space="preserve">Środki na podjęcie działalności gospodarczej w szczególności </w:t>
      </w:r>
      <w:r w:rsidRPr="00C00B10">
        <w:rPr>
          <w:u w:val="single"/>
        </w:rPr>
        <w:t xml:space="preserve">nie mogą być przeznaczone </w:t>
      </w:r>
      <w:r w:rsidR="002E5103" w:rsidRPr="00C00B10">
        <w:rPr>
          <w:u w:val="single"/>
        </w:rPr>
        <w:t xml:space="preserve">                   </w:t>
      </w:r>
      <w:r w:rsidRPr="00C00B10">
        <w:rPr>
          <w:u w:val="single"/>
        </w:rPr>
        <w:t>na</w:t>
      </w:r>
      <w:r w:rsidR="002E5103" w:rsidRPr="00C00B10">
        <w:rPr>
          <w:u w:val="single"/>
        </w:rPr>
        <w:t xml:space="preserve"> działalność</w:t>
      </w:r>
      <w:r w:rsidRPr="00C00B10">
        <w:t>:</w:t>
      </w:r>
    </w:p>
    <w:p w14:paraId="157CC27D" w14:textId="77777777" w:rsidR="00EB0D8C" w:rsidRPr="00C00B10" w:rsidRDefault="00EB0D8C" w:rsidP="00EB0D8C">
      <w:pPr>
        <w:pStyle w:val="Akapitzlist"/>
        <w:autoSpaceDE w:val="0"/>
        <w:jc w:val="both"/>
      </w:pPr>
    </w:p>
    <w:p w14:paraId="0BF91979" w14:textId="16283884" w:rsidR="00243498" w:rsidRPr="00C00B10" w:rsidRDefault="00E05E2C" w:rsidP="006B10EE">
      <w:pPr>
        <w:pStyle w:val="Akapitzlist"/>
        <w:numPr>
          <w:ilvl w:val="0"/>
          <w:numId w:val="9"/>
        </w:numPr>
        <w:autoSpaceDE w:val="0"/>
      </w:pPr>
      <w:r w:rsidRPr="00C00B10">
        <w:t>działalność prowadzoną  w formie spółek cywilnych, osobowych oraz kapitałowych</w:t>
      </w:r>
      <w:r w:rsidR="006F56FE" w:rsidRPr="00C00B10">
        <w:t>;</w:t>
      </w:r>
    </w:p>
    <w:p w14:paraId="250FABAF" w14:textId="77777777" w:rsidR="0093127C" w:rsidRPr="00C00B10" w:rsidRDefault="0093127C" w:rsidP="00D82D1B">
      <w:pPr>
        <w:widowControl w:val="0"/>
        <w:numPr>
          <w:ilvl w:val="0"/>
          <w:numId w:val="9"/>
        </w:numPr>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działalność, do prowadzenia której wnioskodawca nie spełnia wymogów obowiązującego w tym zakresie prawa;</w:t>
      </w:r>
    </w:p>
    <w:p w14:paraId="4D9F9A29" w14:textId="133907BC" w:rsidR="0093127C" w:rsidRPr="00C00B10" w:rsidRDefault="0093127C" w:rsidP="00D82D1B">
      <w:pPr>
        <w:widowControl w:val="0"/>
        <w:numPr>
          <w:ilvl w:val="0"/>
          <w:numId w:val="9"/>
        </w:numPr>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działalność wykluczoną w rozporządzeniu wskazanym w § 2 pkt</w:t>
      </w:r>
      <w:r w:rsidR="006032F1"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w:t>
      </w:r>
      <w:r w:rsidR="001D48ED" w:rsidRPr="00C00B10">
        <w:rPr>
          <w:rFonts w:ascii="Times New Roman" w:eastAsia="Calibri" w:hAnsi="Times New Roman" w:cs="Times New Roman"/>
          <w:kern w:val="1"/>
          <w:sz w:val="24"/>
          <w:szCs w:val="24"/>
          <w:lang w:eastAsia="ar-SA"/>
        </w:rPr>
        <w:t>5</w:t>
      </w:r>
      <w:r w:rsidRPr="00C00B10">
        <w:rPr>
          <w:rFonts w:ascii="Times New Roman" w:eastAsia="Calibri" w:hAnsi="Times New Roman" w:cs="Times New Roman"/>
          <w:kern w:val="1"/>
          <w:sz w:val="24"/>
          <w:szCs w:val="24"/>
          <w:lang w:eastAsia="ar-SA"/>
        </w:rPr>
        <w:t xml:space="preserve"> niniejszych Zasad</w:t>
      </w:r>
      <w:r w:rsidR="0085551C"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w:t>
      </w:r>
    </w:p>
    <w:p w14:paraId="2A65E256" w14:textId="2A6A5DDC" w:rsidR="00243498" w:rsidRPr="00C00B10" w:rsidRDefault="00243498" w:rsidP="00D82D1B">
      <w:pPr>
        <w:widowControl w:val="0"/>
        <w:numPr>
          <w:ilvl w:val="0"/>
          <w:numId w:val="9"/>
        </w:numPr>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prowadzenie handlu obnośnego, obwoźnego i akwizycji;</w:t>
      </w:r>
      <w:r w:rsidR="00E05E2C" w:rsidRPr="00C00B10">
        <w:rPr>
          <w:rFonts w:ascii="Times New Roman" w:eastAsia="Calibri" w:hAnsi="Times New Roman" w:cs="Times New Roman"/>
          <w:kern w:val="1"/>
          <w:sz w:val="24"/>
          <w:szCs w:val="24"/>
          <w:lang w:eastAsia="ar-SA"/>
        </w:rPr>
        <w:t xml:space="preserve">  </w:t>
      </w:r>
    </w:p>
    <w:p w14:paraId="07D1C5B0" w14:textId="77777777" w:rsidR="00243498" w:rsidRPr="00C00B10" w:rsidRDefault="00E05E2C" w:rsidP="00243498">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243498" w:rsidRPr="00C00B10">
        <w:rPr>
          <w:rFonts w:ascii="Times New Roman" w:eastAsia="Calibri" w:hAnsi="Times New Roman" w:cs="Times New Roman"/>
          <w:kern w:val="1"/>
          <w:sz w:val="24"/>
          <w:szCs w:val="24"/>
          <w:lang w:eastAsia="ar-SA"/>
        </w:rPr>
        <w:t>działalność sezonową (obowiązek prowadzenia działalności przez 12 miesięcy);</w:t>
      </w:r>
    </w:p>
    <w:p w14:paraId="58F27D8F" w14:textId="318128CF" w:rsidR="005946BB" w:rsidRPr="00C00B10" w:rsidRDefault="0085551C" w:rsidP="00243498">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prowadzenie usług kurierskich bez współpracy z podmiotem będącym przewoźnikiem realizującym przesyłki pocztowe lub kurierskie; </w:t>
      </w:r>
    </w:p>
    <w:p w14:paraId="0C063375" w14:textId="0402C550" w:rsidR="0085551C" w:rsidRPr="00C00B10" w:rsidRDefault="0085551C" w:rsidP="00243498">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prowadzenie salonu gier hazardowych, zręcznościowych oraz na działalność agencji towarzyskich</w:t>
      </w:r>
      <w:r w:rsidR="006032F1" w:rsidRPr="00C00B10">
        <w:rPr>
          <w:rFonts w:ascii="Times New Roman" w:eastAsia="Calibri" w:hAnsi="Times New Roman" w:cs="Times New Roman"/>
          <w:kern w:val="1"/>
          <w:sz w:val="24"/>
          <w:szCs w:val="24"/>
          <w:lang w:eastAsia="ar-SA"/>
        </w:rPr>
        <w:t>, nocnych klubów</w:t>
      </w:r>
      <w:r w:rsidR="006F15D7" w:rsidRPr="00C00B10">
        <w:rPr>
          <w:rFonts w:ascii="Times New Roman" w:eastAsia="Calibri" w:hAnsi="Times New Roman" w:cs="Times New Roman"/>
          <w:kern w:val="1"/>
          <w:sz w:val="24"/>
          <w:szCs w:val="24"/>
          <w:lang w:eastAsia="ar-SA"/>
        </w:rPr>
        <w:t xml:space="preserve"> itp.</w:t>
      </w:r>
      <w:r w:rsidRPr="00C00B10">
        <w:rPr>
          <w:rFonts w:ascii="Times New Roman" w:eastAsia="Calibri" w:hAnsi="Times New Roman" w:cs="Times New Roman"/>
          <w:kern w:val="1"/>
          <w:sz w:val="24"/>
          <w:szCs w:val="24"/>
          <w:lang w:eastAsia="ar-SA"/>
        </w:rPr>
        <w:t>;</w:t>
      </w:r>
    </w:p>
    <w:p w14:paraId="428E622B" w14:textId="16F02556" w:rsidR="00FA48DB" w:rsidRPr="00C00B10" w:rsidRDefault="00FA48DB" w:rsidP="00243498">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handel środkami odurzającymi, substancjami psychotropowymi oraz środkami zastępczymi w rozumieniu ustawy z dnia 29 lipca 2005r. o przeciwdziałaniu narkomanii (</w:t>
      </w:r>
      <w:proofErr w:type="spellStart"/>
      <w:r w:rsidRPr="00C00B10">
        <w:rPr>
          <w:rFonts w:ascii="Times New Roman" w:eastAsia="Calibri" w:hAnsi="Times New Roman" w:cs="Times New Roman"/>
          <w:kern w:val="1"/>
          <w:sz w:val="24"/>
          <w:szCs w:val="24"/>
          <w:lang w:eastAsia="ar-SA"/>
        </w:rPr>
        <w:t>t.j</w:t>
      </w:r>
      <w:proofErr w:type="spellEnd"/>
      <w:r w:rsidRPr="00C00B10">
        <w:rPr>
          <w:rFonts w:ascii="Times New Roman" w:eastAsia="Calibri" w:hAnsi="Times New Roman" w:cs="Times New Roman"/>
          <w:kern w:val="1"/>
          <w:sz w:val="24"/>
          <w:szCs w:val="24"/>
          <w:lang w:eastAsia="ar-SA"/>
        </w:rPr>
        <w:t xml:space="preserve">. </w:t>
      </w:r>
      <w:proofErr w:type="spellStart"/>
      <w:r w:rsidRPr="00C00B10">
        <w:rPr>
          <w:rFonts w:ascii="Times New Roman" w:eastAsia="Calibri" w:hAnsi="Times New Roman" w:cs="Times New Roman"/>
          <w:kern w:val="1"/>
          <w:sz w:val="24"/>
          <w:szCs w:val="24"/>
          <w:lang w:eastAsia="ar-SA"/>
        </w:rPr>
        <w:t>Dz</w:t>
      </w:r>
      <w:proofErr w:type="spellEnd"/>
      <w:r w:rsidRPr="00C00B10">
        <w:rPr>
          <w:rFonts w:ascii="Times New Roman" w:eastAsia="Calibri" w:hAnsi="Times New Roman" w:cs="Times New Roman"/>
          <w:kern w:val="1"/>
          <w:sz w:val="24"/>
          <w:szCs w:val="24"/>
          <w:lang w:eastAsia="ar-SA"/>
        </w:rPr>
        <w:t>,</w:t>
      </w:r>
      <w:r w:rsidR="006F15D7"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U.                         z 2023r. poz. 172) oraz ustawy z dnia 14 marca 1985r. o Państwowej Inspekcji Sanitarnej (</w:t>
      </w:r>
      <w:proofErr w:type="spellStart"/>
      <w:r w:rsidRPr="00C00B10">
        <w:rPr>
          <w:rFonts w:ascii="Times New Roman" w:eastAsia="Calibri" w:hAnsi="Times New Roman" w:cs="Times New Roman"/>
          <w:kern w:val="1"/>
          <w:sz w:val="24"/>
          <w:szCs w:val="24"/>
          <w:lang w:eastAsia="ar-SA"/>
        </w:rPr>
        <w:t>t.j</w:t>
      </w:r>
      <w:proofErr w:type="spellEnd"/>
      <w:r w:rsidRPr="00C00B10">
        <w:rPr>
          <w:rFonts w:ascii="Times New Roman" w:eastAsia="Calibri" w:hAnsi="Times New Roman" w:cs="Times New Roman"/>
          <w:kern w:val="1"/>
          <w:sz w:val="24"/>
          <w:szCs w:val="24"/>
          <w:lang w:eastAsia="ar-SA"/>
        </w:rPr>
        <w:t xml:space="preserve">. Dz. U. z 2021r. poz. 195 z </w:t>
      </w:r>
      <w:proofErr w:type="spellStart"/>
      <w:r w:rsidRPr="00C00B10">
        <w:rPr>
          <w:rFonts w:ascii="Times New Roman" w:eastAsia="Calibri" w:hAnsi="Times New Roman" w:cs="Times New Roman"/>
          <w:kern w:val="1"/>
          <w:sz w:val="24"/>
          <w:szCs w:val="24"/>
          <w:lang w:eastAsia="ar-SA"/>
        </w:rPr>
        <w:t>późn</w:t>
      </w:r>
      <w:proofErr w:type="spellEnd"/>
      <w:r w:rsidRPr="00C00B10">
        <w:rPr>
          <w:rFonts w:ascii="Times New Roman" w:eastAsia="Calibri" w:hAnsi="Times New Roman" w:cs="Times New Roman"/>
          <w:kern w:val="1"/>
          <w:sz w:val="24"/>
          <w:szCs w:val="24"/>
          <w:lang w:eastAsia="ar-SA"/>
        </w:rPr>
        <w:t>. zm.), w tym preparatami z tej grupy określonymi jako kolekcjonerskie;</w:t>
      </w:r>
    </w:p>
    <w:p w14:paraId="202745D7" w14:textId="336A5F6B" w:rsidR="00220FDA" w:rsidRPr="00C00B10" w:rsidRDefault="00F47311" w:rsidP="00243498">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działalność polegająca na pozyskiwaniu </w:t>
      </w:r>
      <w:proofErr w:type="spellStart"/>
      <w:r w:rsidRPr="00C00B10">
        <w:rPr>
          <w:rFonts w:ascii="Times New Roman" w:eastAsia="Calibri" w:hAnsi="Times New Roman" w:cs="Times New Roman"/>
          <w:kern w:val="1"/>
          <w:sz w:val="24"/>
          <w:szCs w:val="24"/>
          <w:lang w:eastAsia="ar-SA"/>
        </w:rPr>
        <w:t>kryptowalut</w:t>
      </w:r>
      <w:proofErr w:type="spellEnd"/>
      <w:r w:rsidRPr="00C00B10">
        <w:rPr>
          <w:rFonts w:ascii="Times New Roman" w:eastAsia="Calibri" w:hAnsi="Times New Roman" w:cs="Times New Roman"/>
          <w:kern w:val="1"/>
          <w:sz w:val="24"/>
          <w:szCs w:val="24"/>
          <w:lang w:eastAsia="ar-SA"/>
        </w:rPr>
        <w:t>;</w:t>
      </w:r>
    </w:p>
    <w:p w14:paraId="56D6B1D9" w14:textId="24FB98DD" w:rsidR="002E5103" w:rsidRPr="00C00B10" w:rsidRDefault="00F47311" w:rsidP="005F7500">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hodowlę i handel w tym handel internetowy zwierzętami żywymi;</w:t>
      </w:r>
    </w:p>
    <w:p w14:paraId="7BF5A8B6" w14:textId="77777777" w:rsidR="005F7500" w:rsidRPr="00C00B10" w:rsidRDefault="005F7500" w:rsidP="005F7500">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7AA8C14F" w14:textId="77777777" w:rsidR="005F7500" w:rsidRPr="00C00B10" w:rsidRDefault="005F7500" w:rsidP="005F7500">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088B045C" w14:textId="77777777" w:rsidR="005F7500" w:rsidRPr="00C00B10" w:rsidRDefault="005F7500" w:rsidP="005F7500">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08697645" w14:textId="77777777" w:rsidR="00143B3F" w:rsidRPr="00C00B10" w:rsidRDefault="00143B3F" w:rsidP="002E5103">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61A82E7B" w14:textId="77777777" w:rsidR="00143B3F" w:rsidRPr="00C00B10" w:rsidRDefault="00143B3F" w:rsidP="002E5103">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470A1FFE" w14:textId="77777777" w:rsidR="00143B3F" w:rsidRPr="00C00B10" w:rsidRDefault="00143B3F" w:rsidP="002E5103">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6CF359C4" w14:textId="77777777" w:rsidR="00143B3F" w:rsidRPr="00C00B10" w:rsidRDefault="00143B3F" w:rsidP="002E5103">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6D8ED4BD" w14:textId="77777777" w:rsidR="004543DA" w:rsidRPr="00C00B10" w:rsidRDefault="004543DA" w:rsidP="002E5103">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0571AC93" w14:textId="0F4B5B0E" w:rsidR="002E5103" w:rsidRPr="00C00B10" w:rsidRDefault="002E5103" w:rsidP="002E5103">
      <w:pPr>
        <w:widowControl w:val="0"/>
        <w:suppressAutoHyphens/>
        <w:autoSpaceDE w:val="0"/>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6B10EE" w:rsidRPr="00C00B10">
        <w:rPr>
          <w:rFonts w:ascii="Times New Roman" w:eastAsia="Calibri" w:hAnsi="Times New Roman" w:cs="Times New Roman"/>
          <w:kern w:val="1"/>
          <w:sz w:val="24"/>
          <w:szCs w:val="24"/>
          <w:lang w:eastAsia="ar-SA"/>
        </w:rPr>
        <w:t>3</w:t>
      </w:r>
      <w:r w:rsidR="00C64243" w:rsidRPr="00C00B10">
        <w:rPr>
          <w:rFonts w:ascii="Times New Roman" w:eastAsia="Calibri" w:hAnsi="Times New Roman" w:cs="Times New Roman"/>
          <w:kern w:val="1"/>
          <w:sz w:val="24"/>
          <w:szCs w:val="24"/>
          <w:lang w:eastAsia="ar-SA"/>
        </w:rPr>
        <w:t>.</w:t>
      </w:r>
      <w:r w:rsidR="00F47311"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Środki na podjęcie działalności gospodarczej w szczególności </w:t>
      </w:r>
      <w:r w:rsidRPr="00C00B10">
        <w:rPr>
          <w:rFonts w:ascii="Times New Roman" w:eastAsia="Calibri" w:hAnsi="Times New Roman" w:cs="Times New Roman"/>
          <w:kern w:val="1"/>
          <w:sz w:val="24"/>
          <w:szCs w:val="24"/>
          <w:u w:val="single"/>
          <w:lang w:eastAsia="ar-SA"/>
        </w:rPr>
        <w:t>nie mogą być przeznaczone na</w:t>
      </w:r>
      <w:r w:rsidRPr="00C00B10">
        <w:rPr>
          <w:rFonts w:ascii="Times New Roman" w:eastAsia="Calibri" w:hAnsi="Times New Roman" w:cs="Times New Roman"/>
          <w:kern w:val="1"/>
          <w:sz w:val="24"/>
          <w:szCs w:val="24"/>
          <w:lang w:eastAsia="ar-SA"/>
        </w:rPr>
        <w:t>:</w:t>
      </w:r>
    </w:p>
    <w:p w14:paraId="31ADB7E0" w14:textId="74F6359A" w:rsidR="00E2727E" w:rsidRPr="00C00B10" w:rsidRDefault="00E2727E" w:rsidP="00E2727E">
      <w:pPr>
        <w:widowControl w:val="0"/>
        <w:tabs>
          <w:tab w:val="left" w:pos="284"/>
        </w:tabs>
        <w:suppressAutoHyphens/>
        <w:spacing w:after="0" w:line="240" w:lineRule="auto"/>
        <w:jc w:val="both"/>
        <w:rPr>
          <w:rFonts w:ascii="Times New Roman" w:eastAsia="Calibri" w:hAnsi="Times New Roman" w:cs="Times New Roman"/>
          <w:kern w:val="2"/>
          <w:sz w:val="24"/>
          <w:szCs w:val="24"/>
          <w:lang w:eastAsia="ar-SA"/>
        </w:rPr>
      </w:pPr>
    </w:p>
    <w:p w14:paraId="7073EB4E" w14:textId="5F7FFACC" w:rsidR="00E2727E" w:rsidRPr="00C00B10" w:rsidRDefault="00E2727E" w:rsidP="00D34345">
      <w:pPr>
        <w:widowControl w:val="0"/>
        <w:numPr>
          <w:ilvl w:val="0"/>
          <w:numId w:val="28"/>
        </w:numPr>
        <w:suppressAutoHyphens/>
        <w:autoSpaceDE w:val="0"/>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 xml:space="preserve">zakup używanych środków trwałych, maszyn i urządzeń, które zostały nabyte wcześniej </w:t>
      </w:r>
      <w:r w:rsidR="00D34345" w:rsidRPr="00C00B10">
        <w:rPr>
          <w:rFonts w:ascii="Times New Roman" w:eastAsia="Calibri" w:hAnsi="Times New Roman" w:cs="Times New Roman"/>
          <w:kern w:val="2"/>
          <w:sz w:val="24"/>
          <w:szCs w:val="24"/>
          <w:lang w:eastAsia="ar-SA"/>
        </w:rPr>
        <w:t xml:space="preserve">               </w:t>
      </w:r>
      <w:r w:rsidRPr="00C00B10">
        <w:rPr>
          <w:rFonts w:ascii="Times New Roman" w:eastAsia="Calibri" w:hAnsi="Times New Roman" w:cs="Times New Roman"/>
          <w:kern w:val="2"/>
          <w:sz w:val="24"/>
          <w:szCs w:val="24"/>
          <w:lang w:eastAsia="ar-SA"/>
        </w:rPr>
        <w:t xml:space="preserve"> ze środków publicznych;</w:t>
      </w:r>
    </w:p>
    <w:p w14:paraId="2A1714DC" w14:textId="77777777" w:rsidR="00E2727E" w:rsidRPr="00C00B10" w:rsidRDefault="00E2727E" w:rsidP="00D34345">
      <w:pPr>
        <w:widowControl w:val="0"/>
        <w:numPr>
          <w:ilvl w:val="0"/>
          <w:numId w:val="28"/>
        </w:numPr>
        <w:suppressAutoHyphens/>
        <w:autoSpaceDE w:val="0"/>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zakupy dokonane od współmałżonka, osób pozostających z nim we wspólnym gospodarstwie domowym;</w:t>
      </w:r>
    </w:p>
    <w:p w14:paraId="3A396B79" w14:textId="77777777" w:rsidR="00E2727E"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udziałów lub akcji w spółkach;</w:t>
      </w:r>
    </w:p>
    <w:p w14:paraId="7F88ECDB" w14:textId="5DB27DE1" w:rsidR="00E2727E"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 xml:space="preserve">nabycie pojazdów przeznaczonych do transportu drogowego w ramach pomocy przyznawanej podmiotom gospodarczym prowadzącym działalność zarobkową </w:t>
      </w:r>
      <w:r w:rsidRPr="00C00B10">
        <w:rPr>
          <w:rFonts w:ascii="Times New Roman" w:eastAsia="Calibri" w:hAnsi="Times New Roman" w:cs="Times New Roman"/>
          <w:kern w:val="2"/>
          <w:sz w:val="24"/>
          <w:szCs w:val="24"/>
          <w:lang w:eastAsia="ar-SA"/>
        </w:rPr>
        <w:br/>
        <w:t>w zakresie drogowego transportu towarowego;</w:t>
      </w:r>
    </w:p>
    <w:p w14:paraId="02E80327" w14:textId="7CAA05A8" w:rsidR="00A4269A"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koszty związane z eksploatacją środka transportu</w:t>
      </w:r>
      <w:r w:rsidR="00A4269A" w:rsidRPr="00C00B10">
        <w:rPr>
          <w:rFonts w:ascii="Times New Roman" w:eastAsia="Calibri" w:hAnsi="Times New Roman" w:cs="Times New Roman"/>
          <w:kern w:val="2"/>
          <w:sz w:val="24"/>
          <w:szCs w:val="24"/>
          <w:lang w:eastAsia="ar-SA"/>
        </w:rPr>
        <w:t>;</w:t>
      </w:r>
    </w:p>
    <w:p w14:paraId="42F37D80" w14:textId="190F57DA" w:rsidR="00E2727E" w:rsidRPr="00C00B10" w:rsidRDefault="00A4269A"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remont, naprawę lub modernizację środków transportu, maszyn i urządzeń</w:t>
      </w:r>
      <w:r w:rsidR="00E2727E" w:rsidRPr="00C00B10">
        <w:rPr>
          <w:rFonts w:ascii="Times New Roman" w:eastAsia="Calibri" w:hAnsi="Times New Roman" w:cs="Times New Roman"/>
          <w:kern w:val="2"/>
          <w:sz w:val="24"/>
          <w:szCs w:val="24"/>
          <w:lang w:eastAsia="ar-SA"/>
        </w:rPr>
        <w:t>;</w:t>
      </w:r>
    </w:p>
    <w:p w14:paraId="12227FBA" w14:textId="0F9ADFDD" w:rsidR="00E2727E"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kasy fiskalnej, drukarki fiskalnej i terminali płatniczych;</w:t>
      </w:r>
    </w:p>
    <w:p w14:paraId="508ACF72" w14:textId="77777777" w:rsidR="00E2727E" w:rsidRPr="00C00B10" w:rsidRDefault="00E2727E" w:rsidP="00E2727E">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rusztowania i szalunków;</w:t>
      </w:r>
    </w:p>
    <w:p w14:paraId="78453030" w14:textId="77777777" w:rsidR="00E2727E" w:rsidRPr="00C00B10" w:rsidRDefault="00E2727E" w:rsidP="00E2727E">
      <w:pPr>
        <w:widowControl w:val="0"/>
        <w:numPr>
          <w:ilvl w:val="0"/>
          <w:numId w:val="28"/>
        </w:numPr>
        <w:tabs>
          <w:tab w:val="left" w:pos="1080"/>
        </w:tabs>
        <w:suppressAutoHyphens/>
        <w:spacing w:after="0" w:line="240" w:lineRule="auto"/>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automatów (do gier zręcznościowych, napojów itd.);</w:t>
      </w:r>
    </w:p>
    <w:p w14:paraId="615A31F3" w14:textId="674A5D39" w:rsidR="00D34345" w:rsidRPr="00C00B10" w:rsidRDefault="00D34345" w:rsidP="00CA6AAD">
      <w:pPr>
        <w:pStyle w:val="Akapitzlist"/>
        <w:numPr>
          <w:ilvl w:val="0"/>
          <w:numId w:val="28"/>
        </w:numPr>
        <w:tabs>
          <w:tab w:val="left" w:pos="1080"/>
        </w:tabs>
        <w:rPr>
          <w:kern w:val="2"/>
        </w:rPr>
      </w:pPr>
      <w:r w:rsidRPr="00C00B10">
        <w:rPr>
          <w:kern w:val="2"/>
        </w:rPr>
        <w:t xml:space="preserve">zakup automatów i maszyn </w:t>
      </w:r>
      <w:proofErr w:type="spellStart"/>
      <w:r w:rsidRPr="00C00B10">
        <w:rPr>
          <w:kern w:val="2"/>
        </w:rPr>
        <w:t>veindingowych</w:t>
      </w:r>
      <w:proofErr w:type="spellEnd"/>
    </w:p>
    <w:p w14:paraId="5C39D503" w14:textId="77777777" w:rsidR="00CA6AAD" w:rsidRPr="00C00B10" w:rsidRDefault="00CA6AAD" w:rsidP="00CA6AAD">
      <w:pPr>
        <w:pStyle w:val="Akapitzlist"/>
        <w:numPr>
          <w:ilvl w:val="0"/>
          <w:numId w:val="28"/>
        </w:numPr>
        <w:tabs>
          <w:tab w:val="left" w:pos="1080"/>
        </w:tabs>
        <w:rPr>
          <w:kern w:val="2"/>
        </w:rPr>
      </w:pPr>
      <w:r w:rsidRPr="00C00B10">
        <w:rPr>
          <w:kern w:val="2"/>
        </w:rPr>
        <w:t>zakup i montaż monitoringu, zakup i montaż rolet antywłamaniowych i klimatyzacji;</w:t>
      </w:r>
    </w:p>
    <w:p w14:paraId="410E5E93" w14:textId="77777777" w:rsidR="00E2727E"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szkolenia, kursy, certyfikaty;</w:t>
      </w:r>
    </w:p>
    <w:p w14:paraId="6BAF44E0" w14:textId="1E22543A" w:rsidR="00D34345" w:rsidRPr="00C00B10" w:rsidRDefault="00D34345"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gruntu;</w:t>
      </w:r>
    </w:p>
    <w:p w14:paraId="5F4EF495" w14:textId="4867CE88" w:rsidR="00E2727E" w:rsidRPr="00C00B10" w:rsidRDefault="00E2727E" w:rsidP="00E2727E">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nieruchomości, budowli;</w:t>
      </w:r>
    </w:p>
    <w:p w14:paraId="79B5511F" w14:textId="33044612" w:rsidR="009E2646" w:rsidRPr="00C00B10" w:rsidRDefault="009E2646" w:rsidP="00DD6334">
      <w:pPr>
        <w:pStyle w:val="Akapitzlist"/>
        <w:numPr>
          <w:ilvl w:val="0"/>
          <w:numId w:val="28"/>
        </w:numPr>
        <w:tabs>
          <w:tab w:val="left" w:pos="284"/>
        </w:tabs>
        <w:jc w:val="both"/>
        <w:rPr>
          <w:kern w:val="2"/>
        </w:rPr>
      </w:pPr>
      <w:r w:rsidRPr="00C00B10">
        <w:rPr>
          <w:kern w:val="2"/>
        </w:rPr>
        <w:t>zakup lokali/pomieszczeń niezwiązanych z gruntem</w:t>
      </w:r>
      <w:r w:rsidR="00DD1D26" w:rsidRPr="00C00B10">
        <w:rPr>
          <w:kern w:val="2"/>
        </w:rPr>
        <w:t xml:space="preserve">, tj. garaży, kontenerów, pawilonów, kiosków, przyczep gastronomicznych i kempingowych, domków ogrodowych                                        i narzędziowych, itp.: </w:t>
      </w:r>
    </w:p>
    <w:p w14:paraId="591F5119" w14:textId="55F30F0D" w:rsidR="00DD1D26" w:rsidRPr="00C00B10" w:rsidRDefault="00DD1D26" w:rsidP="00DD6334">
      <w:pPr>
        <w:widowControl w:val="0"/>
        <w:numPr>
          <w:ilvl w:val="0"/>
          <w:numId w:val="28"/>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 xml:space="preserve">zakup mebli innych niż biurko, </w:t>
      </w:r>
      <w:proofErr w:type="spellStart"/>
      <w:r w:rsidRPr="00C00B10">
        <w:rPr>
          <w:rFonts w:ascii="Times New Roman" w:eastAsia="Calibri" w:hAnsi="Times New Roman" w:cs="Times New Roman"/>
          <w:kern w:val="2"/>
          <w:sz w:val="24"/>
          <w:szCs w:val="24"/>
          <w:lang w:eastAsia="ar-SA"/>
        </w:rPr>
        <w:t>kontenerek</w:t>
      </w:r>
      <w:proofErr w:type="spellEnd"/>
      <w:r w:rsidR="00F75FF8" w:rsidRPr="00C00B10">
        <w:rPr>
          <w:rFonts w:ascii="Times New Roman" w:eastAsia="Calibri" w:hAnsi="Times New Roman" w:cs="Times New Roman"/>
          <w:kern w:val="2"/>
          <w:sz w:val="24"/>
          <w:szCs w:val="24"/>
          <w:lang w:eastAsia="ar-SA"/>
        </w:rPr>
        <w:t xml:space="preserve"> </w:t>
      </w:r>
      <w:r w:rsidRPr="00C00B10">
        <w:rPr>
          <w:rFonts w:ascii="Times New Roman" w:eastAsia="Calibri" w:hAnsi="Times New Roman" w:cs="Times New Roman"/>
          <w:kern w:val="2"/>
          <w:sz w:val="24"/>
          <w:szCs w:val="24"/>
          <w:lang w:eastAsia="ar-SA"/>
        </w:rPr>
        <w:t>biurowy</w:t>
      </w:r>
      <w:r w:rsidR="00F75FF8" w:rsidRPr="00C00B10">
        <w:rPr>
          <w:rFonts w:ascii="Times New Roman" w:eastAsia="Calibri" w:hAnsi="Times New Roman" w:cs="Times New Roman"/>
          <w:kern w:val="2"/>
          <w:sz w:val="24"/>
          <w:szCs w:val="24"/>
          <w:lang w:eastAsia="ar-SA"/>
        </w:rPr>
        <w:t>,</w:t>
      </w:r>
      <w:r w:rsidRPr="00C00B10">
        <w:rPr>
          <w:rFonts w:ascii="Times New Roman" w:eastAsia="Calibri" w:hAnsi="Times New Roman" w:cs="Times New Roman"/>
          <w:kern w:val="2"/>
          <w:sz w:val="24"/>
          <w:szCs w:val="24"/>
          <w:lang w:eastAsia="ar-SA"/>
        </w:rPr>
        <w:t xml:space="preserve"> regał biurowy, krzesło lub fotel biurowy do lokalu mieszkalnego z wyłączeniem lokali, które w całości są przeznaczone </w:t>
      </w:r>
      <w:r w:rsidR="0071490B" w:rsidRPr="00C00B10">
        <w:rPr>
          <w:rFonts w:ascii="Times New Roman" w:eastAsia="Calibri" w:hAnsi="Times New Roman" w:cs="Times New Roman"/>
          <w:kern w:val="2"/>
          <w:sz w:val="24"/>
          <w:szCs w:val="24"/>
          <w:lang w:eastAsia="ar-SA"/>
        </w:rPr>
        <w:t xml:space="preserve">                                   </w:t>
      </w:r>
      <w:r w:rsidRPr="00C00B10">
        <w:rPr>
          <w:rFonts w:ascii="Times New Roman" w:eastAsia="Calibri" w:hAnsi="Times New Roman" w:cs="Times New Roman"/>
          <w:kern w:val="2"/>
          <w:sz w:val="24"/>
          <w:szCs w:val="24"/>
          <w:lang w:eastAsia="ar-SA"/>
        </w:rPr>
        <w:t xml:space="preserve"> na prowadzenie stacjonarnej działalności gospodarczej</w:t>
      </w:r>
      <w:r w:rsidR="0071490B" w:rsidRPr="00C00B10">
        <w:rPr>
          <w:rFonts w:ascii="Times New Roman" w:eastAsia="Calibri" w:hAnsi="Times New Roman" w:cs="Times New Roman"/>
          <w:kern w:val="2"/>
          <w:sz w:val="24"/>
          <w:szCs w:val="24"/>
          <w:lang w:eastAsia="ar-SA"/>
        </w:rPr>
        <w:t>;</w:t>
      </w:r>
    </w:p>
    <w:p w14:paraId="4357CA98" w14:textId="3239642B" w:rsidR="00F75FF8" w:rsidRPr="00C00B10" w:rsidRDefault="00F75FF8" w:rsidP="00DD6334">
      <w:pPr>
        <w:pStyle w:val="Akapitzlist"/>
        <w:numPr>
          <w:ilvl w:val="0"/>
          <w:numId w:val="31"/>
        </w:numPr>
        <w:tabs>
          <w:tab w:val="left" w:pos="284"/>
        </w:tabs>
        <w:jc w:val="both"/>
        <w:rPr>
          <w:kern w:val="2"/>
        </w:rPr>
      </w:pPr>
      <w:r w:rsidRPr="00C00B10">
        <w:rPr>
          <w:kern w:val="2"/>
        </w:rPr>
        <w:t xml:space="preserve">zakup mebli innych niż biurko, </w:t>
      </w:r>
      <w:proofErr w:type="spellStart"/>
      <w:r w:rsidRPr="00C00B10">
        <w:rPr>
          <w:kern w:val="2"/>
        </w:rPr>
        <w:t>kontenerek</w:t>
      </w:r>
      <w:proofErr w:type="spellEnd"/>
      <w:r w:rsidRPr="00C00B10">
        <w:rPr>
          <w:kern w:val="2"/>
        </w:rPr>
        <w:t xml:space="preserve"> biurowy, regał biurowy, krzesło lub fotel biurowy do domu mieszkalnego z wyłączeniem pomieszczeń użytkowych z wejściem odrębnym od części mieszkalnej, przeznaczonych wyłącznie do celów prowadzenia stacjonarnej działalności gospodarczej;</w:t>
      </w:r>
    </w:p>
    <w:p w14:paraId="7DC5C263" w14:textId="6C84E67D" w:rsidR="000067B1" w:rsidRPr="00C00B10" w:rsidRDefault="000067B1" w:rsidP="00DD6334">
      <w:pPr>
        <w:widowControl w:val="0"/>
        <w:numPr>
          <w:ilvl w:val="0"/>
          <w:numId w:val="31"/>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 xml:space="preserve">zakup sprzętu RTV i AGD, jeśli działalność będzie wykonywana w lokalu mieszkalnym </w:t>
      </w:r>
      <w:r w:rsidR="006D61E7" w:rsidRPr="00C00B10">
        <w:rPr>
          <w:rFonts w:ascii="Times New Roman" w:eastAsia="Calibri" w:hAnsi="Times New Roman" w:cs="Times New Roman"/>
          <w:kern w:val="2"/>
          <w:sz w:val="24"/>
          <w:szCs w:val="24"/>
          <w:lang w:eastAsia="ar-SA"/>
        </w:rPr>
        <w:t xml:space="preserve">                  </w:t>
      </w:r>
      <w:r w:rsidRPr="00C00B10">
        <w:rPr>
          <w:rFonts w:ascii="Times New Roman" w:eastAsia="Calibri" w:hAnsi="Times New Roman" w:cs="Times New Roman"/>
          <w:kern w:val="2"/>
          <w:sz w:val="24"/>
          <w:szCs w:val="24"/>
          <w:lang w:eastAsia="ar-SA"/>
        </w:rPr>
        <w:t xml:space="preserve">lub domu mieszkalnym, w których nie wyodrębnionego pomieszczenia wyłącznie do celów prowadzenia </w:t>
      </w:r>
      <w:r w:rsidR="0071490B" w:rsidRPr="00C00B10">
        <w:rPr>
          <w:rFonts w:ascii="Times New Roman" w:eastAsia="Calibri" w:hAnsi="Times New Roman" w:cs="Times New Roman"/>
          <w:kern w:val="2"/>
          <w:sz w:val="24"/>
          <w:szCs w:val="24"/>
          <w:lang w:eastAsia="ar-SA"/>
        </w:rPr>
        <w:t>działalności gospodarczej;</w:t>
      </w:r>
      <w:r w:rsidRPr="00C00B10">
        <w:rPr>
          <w:rFonts w:ascii="Times New Roman" w:eastAsia="Calibri" w:hAnsi="Times New Roman" w:cs="Times New Roman"/>
          <w:kern w:val="2"/>
          <w:sz w:val="24"/>
          <w:szCs w:val="24"/>
          <w:lang w:eastAsia="ar-SA"/>
        </w:rPr>
        <w:t xml:space="preserve">  </w:t>
      </w:r>
    </w:p>
    <w:p w14:paraId="7309E765" w14:textId="77777777" w:rsidR="00E2727E" w:rsidRPr="00C00B10" w:rsidRDefault="00E2727E" w:rsidP="00DD6334">
      <w:pPr>
        <w:widowControl w:val="0"/>
        <w:numPr>
          <w:ilvl w:val="0"/>
          <w:numId w:val="31"/>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 xml:space="preserve">opłaty </w:t>
      </w:r>
      <w:proofErr w:type="spellStart"/>
      <w:r w:rsidRPr="00C00B10">
        <w:rPr>
          <w:rFonts w:ascii="Times New Roman" w:eastAsia="Calibri" w:hAnsi="Times New Roman" w:cs="Times New Roman"/>
          <w:kern w:val="2"/>
          <w:sz w:val="24"/>
          <w:szCs w:val="24"/>
          <w:lang w:eastAsia="ar-SA"/>
        </w:rPr>
        <w:t>administracyjno</w:t>
      </w:r>
      <w:proofErr w:type="spellEnd"/>
      <w:r w:rsidRPr="00C00B10">
        <w:rPr>
          <w:rFonts w:ascii="Times New Roman" w:eastAsia="Calibri" w:hAnsi="Times New Roman" w:cs="Times New Roman"/>
          <w:kern w:val="2"/>
          <w:sz w:val="24"/>
          <w:szCs w:val="24"/>
          <w:lang w:eastAsia="ar-SA"/>
        </w:rPr>
        <w:t xml:space="preserve"> – skarbowe, np. podatki, koncesje, opłaty eksploatacyjne np. prąd, woda, telefon, dzierżawa, polisy, bieżące koszty utrzymania lokalu, składki ZUS, ubezpieczenia, wynagrodzenie pracowników;</w:t>
      </w:r>
    </w:p>
    <w:p w14:paraId="5DFF03C7" w14:textId="07FB93B4" w:rsidR="00E2727E" w:rsidRPr="00C00B10" w:rsidRDefault="00E2727E" w:rsidP="00DD6334">
      <w:pPr>
        <w:widowControl w:val="0"/>
        <w:numPr>
          <w:ilvl w:val="0"/>
          <w:numId w:val="31"/>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budowę, remont, modernizację lub adaptację obiektu</w:t>
      </w:r>
      <w:r w:rsidR="00E919AE" w:rsidRPr="00C00B10">
        <w:rPr>
          <w:rFonts w:ascii="Times New Roman" w:eastAsia="Calibri" w:hAnsi="Times New Roman" w:cs="Times New Roman"/>
          <w:kern w:val="2"/>
          <w:sz w:val="24"/>
          <w:szCs w:val="24"/>
          <w:lang w:eastAsia="ar-SA"/>
        </w:rPr>
        <w:t>/lokalu</w:t>
      </w:r>
      <w:r w:rsidRPr="00C00B10">
        <w:rPr>
          <w:rFonts w:ascii="Times New Roman" w:eastAsia="Calibri" w:hAnsi="Times New Roman" w:cs="Times New Roman"/>
          <w:kern w:val="2"/>
          <w:sz w:val="24"/>
          <w:szCs w:val="24"/>
          <w:lang w:eastAsia="ar-SA"/>
        </w:rPr>
        <w:t xml:space="preserve"> przeznaczonego</w:t>
      </w:r>
      <w:r w:rsidR="00023165" w:rsidRPr="00C00B10">
        <w:rPr>
          <w:rFonts w:ascii="Times New Roman" w:eastAsia="Calibri" w:hAnsi="Times New Roman" w:cs="Times New Roman"/>
          <w:kern w:val="2"/>
          <w:sz w:val="24"/>
          <w:szCs w:val="24"/>
          <w:lang w:eastAsia="ar-SA"/>
        </w:rPr>
        <w:t xml:space="preserve"> </w:t>
      </w:r>
      <w:r w:rsidRPr="00C00B10">
        <w:rPr>
          <w:rFonts w:ascii="Times New Roman" w:eastAsia="Calibri" w:hAnsi="Times New Roman" w:cs="Times New Roman"/>
          <w:kern w:val="2"/>
          <w:sz w:val="24"/>
          <w:szCs w:val="24"/>
          <w:lang w:eastAsia="ar-SA"/>
        </w:rPr>
        <w:t>do prowadzenia działalności gospodarczej;</w:t>
      </w:r>
    </w:p>
    <w:p w14:paraId="1B40CD53" w14:textId="028D4141" w:rsidR="00E2727E" w:rsidRPr="00C00B10" w:rsidRDefault="00E2727E" w:rsidP="00DD6334">
      <w:pPr>
        <w:pStyle w:val="Akapitzlist"/>
        <w:numPr>
          <w:ilvl w:val="0"/>
          <w:numId w:val="32"/>
        </w:numPr>
        <w:tabs>
          <w:tab w:val="left" w:pos="284"/>
        </w:tabs>
        <w:jc w:val="both"/>
        <w:rPr>
          <w:kern w:val="2"/>
        </w:rPr>
      </w:pPr>
      <w:r w:rsidRPr="00C00B10">
        <w:rPr>
          <w:kern w:val="2"/>
        </w:rPr>
        <w:t>zakup alkoholu;</w:t>
      </w:r>
    </w:p>
    <w:p w14:paraId="2011AF70" w14:textId="77777777" w:rsidR="00E2727E" w:rsidRPr="00C00B10" w:rsidRDefault="00E2727E" w:rsidP="00DD6334">
      <w:pPr>
        <w:widowControl w:val="0"/>
        <w:numPr>
          <w:ilvl w:val="0"/>
          <w:numId w:val="32"/>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na kredyt lub na raty;</w:t>
      </w:r>
    </w:p>
    <w:p w14:paraId="61841DB3" w14:textId="77777777" w:rsidR="00E2727E" w:rsidRPr="00C00B10" w:rsidRDefault="00E2727E" w:rsidP="00DD6334">
      <w:pPr>
        <w:widowControl w:val="0"/>
        <w:numPr>
          <w:ilvl w:val="0"/>
          <w:numId w:val="32"/>
        </w:numPr>
        <w:tabs>
          <w:tab w:val="left" w:pos="284"/>
        </w:tabs>
        <w:suppressAutoHyphens/>
        <w:spacing w:after="0" w:line="240" w:lineRule="auto"/>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zakup w formie leasingu;</w:t>
      </w:r>
    </w:p>
    <w:p w14:paraId="247436D8" w14:textId="05FCFCA2" w:rsidR="00E2727E" w:rsidRPr="00C00B10" w:rsidRDefault="00C2041F" w:rsidP="00E919AE">
      <w:pPr>
        <w:widowControl w:val="0"/>
        <w:tabs>
          <w:tab w:val="left" w:pos="284"/>
        </w:tabs>
        <w:suppressAutoHyphens/>
        <w:spacing w:after="0" w:line="240" w:lineRule="auto"/>
        <w:ind w:left="660"/>
        <w:jc w:val="both"/>
        <w:rPr>
          <w:rFonts w:ascii="Times New Roman" w:eastAsia="Calibri" w:hAnsi="Times New Roman" w:cs="Times New Roman"/>
          <w:kern w:val="2"/>
          <w:sz w:val="24"/>
          <w:szCs w:val="24"/>
          <w:lang w:eastAsia="ar-SA"/>
        </w:rPr>
      </w:pPr>
      <w:r w:rsidRPr="00C00B10">
        <w:rPr>
          <w:rFonts w:ascii="Times New Roman" w:eastAsia="Calibri" w:hAnsi="Times New Roman" w:cs="Times New Roman"/>
          <w:kern w:val="2"/>
          <w:sz w:val="24"/>
          <w:szCs w:val="24"/>
          <w:lang w:eastAsia="ar-SA"/>
        </w:rPr>
        <w:t>z</w:t>
      </w:r>
      <w:r w:rsidR="00E919AE" w:rsidRPr="00C00B10">
        <w:rPr>
          <w:rFonts w:ascii="Times New Roman" w:eastAsia="Calibri" w:hAnsi="Times New Roman" w:cs="Times New Roman"/>
          <w:kern w:val="2"/>
          <w:sz w:val="24"/>
          <w:szCs w:val="24"/>
          <w:lang w:eastAsia="ar-SA"/>
        </w:rPr>
        <w:t xml:space="preserve">)   </w:t>
      </w:r>
      <w:r w:rsidR="00E2727E" w:rsidRPr="00C00B10">
        <w:rPr>
          <w:rFonts w:ascii="Times New Roman" w:eastAsia="Calibri" w:hAnsi="Times New Roman" w:cs="Times New Roman"/>
          <w:kern w:val="2"/>
          <w:sz w:val="24"/>
          <w:szCs w:val="24"/>
          <w:lang w:eastAsia="ar-SA"/>
        </w:rPr>
        <w:t>pokrycie kosztów transportu/ przesyłki/ pakowania/</w:t>
      </w:r>
      <w:r w:rsidR="00023165" w:rsidRPr="00C00B10">
        <w:rPr>
          <w:rFonts w:ascii="Times New Roman" w:eastAsia="Calibri" w:hAnsi="Times New Roman" w:cs="Times New Roman"/>
          <w:kern w:val="2"/>
          <w:sz w:val="24"/>
          <w:szCs w:val="24"/>
          <w:lang w:eastAsia="ar-SA"/>
        </w:rPr>
        <w:t xml:space="preserve"> </w:t>
      </w:r>
      <w:r w:rsidR="00E2727E" w:rsidRPr="00C00B10">
        <w:rPr>
          <w:rFonts w:ascii="Times New Roman" w:eastAsia="Calibri" w:hAnsi="Times New Roman" w:cs="Times New Roman"/>
          <w:kern w:val="2"/>
          <w:sz w:val="24"/>
          <w:szCs w:val="24"/>
          <w:lang w:eastAsia="ar-SA"/>
        </w:rPr>
        <w:t>wniesienia zakupionych rzeczy.</w:t>
      </w:r>
    </w:p>
    <w:p w14:paraId="77D132EC" w14:textId="1968B5A4" w:rsidR="00D82D1B" w:rsidRPr="00C00B10" w:rsidRDefault="00D82D1B" w:rsidP="00E2727E">
      <w:pPr>
        <w:widowControl w:val="0"/>
        <w:tabs>
          <w:tab w:val="left" w:pos="284"/>
        </w:tabs>
        <w:suppressAutoHyphens/>
        <w:spacing w:after="0" w:line="240" w:lineRule="auto"/>
        <w:jc w:val="both"/>
        <w:rPr>
          <w:rFonts w:ascii="Times New Roman" w:eastAsia="Calibri" w:hAnsi="Times New Roman" w:cs="Times New Roman"/>
          <w:kern w:val="1"/>
          <w:sz w:val="24"/>
          <w:szCs w:val="24"/>
          <w:lang w:eastAsia="ar-SA"/>
        </w:rPr>
      </w:pPr>
    </w:p>
    <w:p w14:paraId="2F9B785A"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2D2A219F" w14:textId="77777777" w:rsidR="006A7561" w:rsidRPr="00C00B10" w:rsidRDefault="006A7561"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14069C20" w14:textId="77777777" w:rsidR="006A7561" w:rsidRPr="00C00B10" w:rsidRDefault="006A7561"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0B17AE4A" w14:textId="77777777" w:rsidR="006A7561" w:rsidRPr="00C00B10" w:rsidRDefault="006A7561"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7D38E18E" w14:textId="77777777" w:rsidR="006A7561" w:rsidRPr="00C00B10" w:rsidRDefault="006A7561"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3DFF7356" w14:textId="77777777" w:rsidR="006A7561" w:rsidRPr="00C00B10" w:rsidRDefault="006A7561"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300E5499" w14:textId="77777777" w:rsidR="00AE4838" w:rsidRPr="00C00B10" w:rsidRDefault="00AE4838"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3D2496DF" w14:textId="77777777" w:rsidR="00AE4838" w:rsidRPr="00C00B10" w:rsidRDefault="00AE4838"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033804C1" w14:textId="77777777" w:rsidR="00AE4838" w:rsidRPr="00C00B10" w:rsidRDefault="00AE4838"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07469CF4" w14:textId="77777777" w:rsidR="00AE4838" w:rsidRPr="00C00B10" w:rsidRDefault="00AE4838"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7A64EED5" w14:textId="171B242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6</w:t>
      </w:r>
    </w:p>
    <w:p w14:paraId="0D2B4EED"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517FA327" w14:textId="77777777" w:rsidR="00D82D1B" w:rsidRPr="00C00B10" w:rsidRDefault="00D82D1B" w:rsidP="002D1737">
      <w:pPr>
        <w:widowControl w:val="0"/>
        <w:numPr>
          <w:ilvl w:val="0"/>
          <w:numId w:val="17"/>
        </w:numPr>
        <w:tabs>
          <w:tab w:val="clear" w:pos="287"/>
          <w:tab w:val="num" w:pos="284"/>
          <w:tab w:val="left" w:pos="1418"/>
        </w:tabs>
        <w:suppressAutoHyphens/>
        <w:spacing w:after="0" w:line="240" w:lineRule="auto"/>
        <w:ind w:hanging="429"/>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Wniosek, o którym mowa w </w:t>
      </w:r>
      <w:r w:rsidRPr="00C00B10">
        <w:rPr>
          <w:rFonts w:ascii="Times New Roman" w:eastAsia="Calibri" w:hAnsi="Times New Roman" w:cs="Times New Roman"/>
          <w:bCs/>
          <w:kern w:val="1"/>
          <w:sz w:val="24"/>
          <w:szCs w:val="24"/>
          <w:lang w:eastAsia="ar-SA"/>
        </w:rPr>
        <w:t>§ 4</w:t>
      </w:r>
      <w:r w:rsidRPr="00C00B10">
        <w:rPr>
          <w:rFonts w:ascii="Times New Roman" w:eastAsia="Calibri" w:hAnsi="Times New Roman" w:cs="Times New Roman"/>
          <w:b/>
          <w:kern w:val="1"/>
          <w:sz w:val="24"/>
          <w:szCs w:val="24"/>
          <w:lang w:eastAsia="ar-SA"/>
        </w:rPr>
        <w:t xml:space="preserve"> </w:t>
      </w:r>
      <w:r w:rsidRPr="00C00B10">
        <w:rPr>
          <w:rFonts w:ascii="Times New Roman" w:eastAsia="Calibri" w:hAnsi="Times New Roman" w:cs="Times New Roman"/>
          <w:kern w:val="1"/>
          <w:sz w:val="24"/>
          <w:szCs w:val="24"/>
          <w:lang w:eastAsia="ar-SA"/>
        </w:rPr>
        <w:t>pkt.</w:t>
      </w:r>
      <w:r w:rsidRPr="00C00B10">
        <w:rPr>
          <w:rFonts w:ascii="Times New Roman" w:eastAsia="Calibri" w:hAnsi="Times New Roman" w:cs="Times New Roman"/>
          <w:b/>
          <w:kern w:val="1"/>
          <w:sz w:val="24"/>
          <w:szCs w:val="24"/>
          <w:lang w:eastAsia="ar-SA"/>
        </w:rPr>
        <w:t xml:space="preserve"> </w:t>
      </w:r>
      <w:r w:rsidRPr="00C00B10">
        <w:rPr>
          <w:rFonts w:ascii="Times New Roman" w:eastAsia="Calibri" w:hAnsi="Times New Roman" w:cs="Times New Roman"/>
          <w:kern w:val="1"/>
          <w:sz w:val="24"/>
          <w:szCs w:val="24"/>
          <w:lang w:eastAsia="ar-SA"/>
        </w:rPr>
        <w:t>1, zawiera następujące dane dotyczące bezrobotnego, absolwenta CIS, absolwenta KIS lub opiekuna:</w:t>
      </w:r>
    </w:p>
    <w:p w14:paraId="28A2ECD5"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imię i nazwisko;</w:t>
      </w:r>
    </w:p>
    <w:p w14:paraId="0D645CCE"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adres miejsca zamieszkania;</w:t>
      </w:r>
    </w:p>
    <w:p w14:paraId="5E4911DE"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numer PESEL, jeżeli został nadany;</w:t>
      </w:r>
    </w:p>
    <w:p w14:paraId="343F52FB"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kwotę wnioskowanego dofinansowania;</w:t>
      </w:r>
    </w:p>
    <w:p w14:paraId="7C5F3F25"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symbol i przedmiot planowanej działalności gospodarczej według Polskiej Klasyfikacji </w:t>
      </w:r>
      <w:r w:rsidRPr="00C00B10">
        <w:rPr>
          <w:rFonts w:ascii="Times New Roman" w:eastAsia="Calibri" w:hAnsi="Times New Roman" w:cs="Times New Roman"/>
          <w:kern w:val="1"/>
          <w:sz w:val="24"/>
          <w:szCs w:val="24"/>
          <w:lang w:eastAsia="ar-SA"/>
        </w:rPr>
        <w:br/>
        <w:t>Działalności (PKD ) na poziomie podklasy;</w:t>
      </w:r>
    </w:p>
    <w:p w14:paraId="6D067815"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sz w:val="24"/>
          <w:szCs w:val="24"/>
          <w:lang w:eastAsia="pl-PL"/>
        </w:rPr>
        <w:t>kalkulację kosztów związanych z podjęciem działalności gospodarczej oraz źródła ich finansowania;</w:t>
      </w:r>
    </w:p>
    <w:p w14:paraId="2C39B165"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sz w:val="24"/>
          <w:szCs w:val="24"/>
          <w:lang w:eastAsia="pl-PL"/>
        </w:rPr>
        <w:t>szczegółową specyfikację wydatków do poniesienia w ramach dofinansowania, przeznaczanych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14:paraId="3C573B98"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proponowaną formę zabezpieczenia zwrotu środków, o której mowa w </w:t>
      </w:r>
      <w:r w:rsidRPr="00C00B10">
        <w:rPr>
          <w:rFonts w:ascii="Times New Roman" w:eastAsia="Calibri" w:hAnsi="Times New Roman" w:cs="Times New Roman"/>
          <w:bCs/>
          <w:kern w:val="1"/>
          <w:sz w:val="24"/>
          <w:szCs w:val="24"/>
          <w:lang w:eastAsia="ar-SA"/>
        </w:rPr>
        <w:t>§ 16 ust. 2 niniejszych zasad;</w:t>
      </w:r>
    </w:p>
    <w:p w14:paraId="79961021" w14:textId="77777777"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podpis.</w:t>
      </w:r>
    </w:p>
    <w:p w14:paraId="0CF5C0FF" w14:textId="77777777" w:rsidR="00D82D1B" w:rsidRPr="00C00B10" w:rsidRDefault="00D82D1B" w:rsidP="00D82D1B">
      <w:pPr>
        <w:widowControl w:val="0"/>
        <w:suppressAutoHyphens/>
        <w:spacing w:after="0" w:line="240" w:lineRule="auto"/>
        <w:jc w:val="both"/>
        <w:rPr>
          <w:rFonts w:ascii="Times New Roman" w:eastAsia="Calibri" w:hAnsi="Times New Roman" w:cs="Times New Roman"/>
          <w:kern w:val="1"/>
          <w:sz w:val="24"/>
          <w:szCs w:val="24"/>
          <w:lang w:eastAsia="ar-SA"/>
        </w:rPr>
      </w:pPr>
    </w:p>
    <w:p w14:paraId="4AF9A59E" w14:textId="5B6BAD85" w:rsidR="00D82D1B" w:rsidRPr="00C00B10" w:rsidRDefault="00D82D1B" w:rsidP="002D1737">
      <w:pPr>
        <w:widowControl w:val="0"/>
        <w:numPr>
          <w:ilvl w:val="0"/>
          <w:numId w:val="17"/>
        </w:numPr>
        <w:tabs>
          <w:tab w:val="left" w:pos="5683"/>
        </w:tabs>
        <w:suppressAutoHyphens/>
        <w:spacing w:after="0" w:line="240" w:lineRule="auto"/>
        <w:ind w:hanging="429"/>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Do wniosku o dofinasowanie </w:t>
      </w:r>
      <w:r w:rsidRPr="00C00B10">
        <w:rPr>
          <w:rFonts w:ascii="Times New Roman" w:eastAsia="Calibri" w:hAnsi="Times New Roman" w:cs="Times New Roman"/>
          <w:b/>
          <w:bCs/>
          <w:kern w:val="1"/>
          <w:sz w:val="24"/>
          <w:szCs w:val="24"/>
          <w:lang w:eastAsia="ar-SA"/>
        </w:rPr>
        <w:t>bezrobotny, absolwent CIS, absolwent KIS lub opiekun</w:t>
      </w:r>
      <w:r w:rsidRPr="00C00B10">
        <w:rPr>
          <w:rFonts w:ascii="Times New Roman" w:eastAsia="Calibri" w:hAnsi="Times New Roman" w:cs="Times New Roman"/>
          <w:kern w:val="1"/>
          <w:sz w:val="24"/>
          <w:szCs w:val="24"/>
          <w:lang w:eastAsia="ar-SA"/>
        </w:rPr>
        <w:t xml:space="preserve"> dołącza</w:t>
      </w:r>
      <w:r w:rsidR="001C01F9" w:rsidRPr="00C00B10">
        <w:rPr>
          <w:rFonts w:ascii="Times New Roman" w:eastAsia="Calibri" w:hAnsi="Times New Roman" w:cs="Times New Roman"/>
          <w:kern w:val="1"/>
          <w:sz w:val="24"/>
          <w:szCs w:val="24"/>
          <w:lang w:eastAsia="ar-SA"/>
        </w:rPr>
        <w:t>ją</w:t>
      </w:r>
      <w:r w:rsidRPr="00C00B10">
        <w:rPr>
          <w:rFonts w:ascii="Times New Roman" w:eastAsia="Calibri" w:hAnsi="Times New Roman" w:cs="Times New Roman"/>
          <w:kern w:val="1"/>
          <w:sz w:val="24"/>
          <w:szCs w:val="24"/>
          <w:lang w:eastAsia="ar-SA"/>
        </w:rPr>
        <w:t xml:space="preserve"> oświadczenia o:</w:t>
      </w:r>
    </w:p>
    <w:p w14:paraId="25F86A01" w14:textId="675AB67A" w:rsidR="00D82D1B" w:rsidRPr="00C00B10" w:rsidRDefault="001A17C5" w:rsidP="00CE289A">
      <w:pPr>
        <w:tabs>
          <w:tab w:val="left" w:pos="540"/>
        </w:tabs>
        <w:suppressAutoHyphens/>
        <w:spacing w:after="0" w:line="240" w:lineRule="auto"/>
        <w:ind w:left="567" w:hanging="283"/>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1</w:t>
      </w:r>
      <w:r w:rsidR="00D82D1B" w:rsidRPr="00C00B10">
        <w:rPr>
          <w:rFonts w:ascii="Times New Roman" w:eastAsia="Calibri" w:hAnsi="Times New Roman" w:cs="Times New Roman"/>
          <w:kern w:val="1"/>
          <w:sz w:val="24"/>
          <w:szCs w:val="24"/>
          <w:lang w:eastAsia="ar-SA"/>
        </w:rPr>
        <w:t>. nieotrzymaniu bezzwrotnych środków Funduszu Pracy lub innych bezzwrotnych środków</w:t>
      </w:r>
      <w:r w:rsidR="00CE289A"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publicznych na podjęcie działalności gospodarczej lub rolniczej, założenie lub przystąpienie do spółdzielni socjalnej;</w:t>
      </w:r>
    </w:p>
    <w:p w14:paraId="64C5733B" w14:textId="77777777" w:rsidR="00CE289A" w:rsidRPr="00C00B10" w:rsidRDefault="001A17C5" w:rsidP="00CE289A">
      <w:pPr>
        <w:tabs>
          <w:tab w:val="left" w:pos="540"/>
        </w:tabs>
        <w:suppressAutoHyphens/>
        <w:spacing w:after="0" w:line="240" w:lineRule="auto"/>
        <w:ind w:left="426" w:hanging="142"/>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2</w:t>
      </w:r>
      <w:r w:rsidR="00D82D1B" w:rsidRPr="00C00B10">
        <w:rPr>
          <w:rFonts w:ascii="Times New Roman" w:eastAsia="Calibri" w:hAnsi="Times New Roman" w:cs="Times New Roman"/>
          <w:kern w:val="1"/>
          <w:sz w:val="24"/>
          <w:szCs w:val="24"/>
          <w:lang w:eastAsia="ar-SA"/>
        </w:rPr>
        <w:t xml:space="preserve">. nieposiadaniu wpisu do ewidencji działalności gospodarczej, a w przypadku jego posiadania - </w:t>
      </w:r>
      <w:r w:rsidR="00CE289A" w:rsidRPr="00C00B10">
        <w:rPr>
          <w:rFonts w:ascii="Times New Roman" w:eastAsia="Calibri" w:hAnsi="Times New Roman" w:cs="Times New Roman"/>
          <w:kern w:val="1"/>
          <w:sz w:val="24"/>
          <w:szCs w:val="24"/>
          <w:lang w:eastAsia="ar-SA"/>
        </w:rPr>
        <w:t xml:space="preserve">  </w:t>
      </w:r>
    </w:p>
    <w:p w14:paraId="34C18730" w14:textId="77777777" w:rsidR="00CE289A" w:rsidRPr="00C00B10" w:rsidRDefault="00CE289A" w:rsidP="00CE289A">
      <w:pPr>
        <w:tabs>
          <w:tab w:val="left" w:pos="540"/>
        </w:tabs>
        <w:suppressAutoHyphens/>
        <w:spacing w:after="0" w:line="240" w:lineRule="auto"/>
        <w:ind w:left="426" w:hanging="142"/>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 xml:space="preserve">oświadczenie o zakończeniu działalności gospodarczej w dniu przypadającym w okresie przed </w:t>
      </w:r>
      <w:r w:rsidRPr="00C00B10">
        <w:rPr>
          <w:rFonts w:ascii="Times New Roman" w:eastAsia="Calibri" w:hAnsi="Times New Roman" w:cs="Times New Roman"/>
          <w:kern w:val="1"/>
          <w:sz w:val="24"/>
          <w:szCs w:val="24"/>
          <w:lang w:eastAsia="ar-SA"/>
        </w:rPr>
        <w:t xml:space="preserve"> </w:t>
      </w:r>
    </w:p>
    <w:p w14:paraId="7B42C0D5" w14:textId="77777777" w:rsidR="00CE289A" w:rsidRPr="00C00B10" w:rsidRDefault="00CE289A" w:rsidP="00CE289A">
      <w:pPr>
        <w:tabs>
          <w:tab w:val="left" w:pos="540"/>
        </w:tabs>
        <w:suppressAutoHyphens/>
        <w:spacing w:after="0" w:line="240" w:lineRule="auto"/>
        <w:ind w:left="426" w:hanging="142"/>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 xml:space="preserve">upływem co najmniej 12 miesięcy bezpośrednio poprzedzających dzień złożenia wniosku </w:t>
      </w:r>
      <w:r w:rsidRPr="00C00B10">
        <w:rPr>
          <w:rFonts w:ascii="Times New Roman" w:eastAsia="Calibri" w:hAnsi="Times New Roman" w:cs="Times New Roman"/>
          <w:kern w:val="1"/>
          <w:sz w:val="24"/>
          <w:szCs w:val="24"/>
          <w:lang w:eastAsia="ar-SA"/>
        </w:rPr>
        <w:t xml:space="preserve">                    </w:t>
      </w:r>
    </w:p>
    <w:p w14:paraId="4607613C" w14:textId="54ADD9B4" w:rsidR="00D82D1B" w:rsidRPr="00C00B10" w:rsidRDefault="00CE289A" w:rsidP="00CE289A">
      <w:pPr>
        <w:tabs>
          <w:tab w:val="left" w:pos="540"/>
        </w:tabs>
        <w:suppressAutoHyphens/>
        <w:spacing w:after="0" w:line="240" w:lineRule="auto"/>
        <w:ind w:left="426" w:hanging="142"/>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(nie dotyczy opiekuna);</w:t>
      </w:r>
    </w:p>
    <w:p w14:paraId="2DE65CCB" w14:textId="6973F9E2" w:rsidR="00D82D1B" w:rsidRPr="00C00B10" w:rsidRDefault="00D82D1B" w:rsidP="00891E33">
      <w:pPr>
        <w:pStyle w:val="Akapitzlist"/>
        <w:numPr>
          <w:ilvl w:val="2"/>
          <w:numId w:val="17"/>
        </w:numPr>
        <w:tabs>
          <w:tab w:val="clear" w:pos="227"/>
          <w:tab w:val="left" w:pos="284"/>
          <w:tab w:val="left" w:pos="567"/>
        </w:tabs>
        <w:ind w:left="567" w:hanging="283"/>
        <w:jc w:val="both"/>
        <w:rPr>
          <w:b/>
        </w:rPr>
      </w:pPr>
      <w:r w:rsidRPr="00C00B10">
        <w:t>niepodejmowaniu zatrudnienia w okresie 12 miesięcy od dnia rozpoczęcia  prowadzenia</w:t>
      </w:r>
      <w:r w:rsidR="00891E33" w:rsidRPr="00C00B10">
        <w:t xml:space="preserve">      </w:t>
      </w:r>
      <w:r w:rsidRPr="00C00B10">
        <w:t>działalności gospodarczej;</w:t>
      </w:r>
    </w:p>
    <w:p w14:paraId="7982B04F" w14:textId="77777777" w:rsidR="00D82D1B" w:rsidRPr="00C00B10" w:rsidRDefault="00D82D1B" w:rsidP="00C115E5">
      <w:pPr>
        <w:widowControl w:val="0"/>
        <w:numPr>
          <w:ilvl w:val="2"/>
          <w:numId w:val="17"/>
        </w:numPr>
        <w:tabs>
          <w:tab w:val="clear" w:pos="227"/>
          <w:tab w:val="left" w:pos="567"/>
        </w:tabs>
        <w:suppressAutoHyphens/>
        <w:spacing w:after="0" w:line="240" w:lineRule="auto"/>
        <w:ind w:left="567" w:hanging="283"/>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niekaralności w okresie 2 lat przed dniem złożenia wniosku za przestępstwa przeciwko obrotowi gospodarczemu, w rozumieniu ustawy z dnia 6 czerwca 1997r. – Kodeks karny;</w:t>
      </w:r>
    </w:p>
    <w:p w14:paraId="18F4E9EF" w14:textId="77777777" w:rsidR="00CB4C0B" w:rsidRPr="00C00B10" w:rsidRDefault="00D82D1B" w:rsidP="00CB4C0B">
      <w:pPr>
        <w:widowControl w:val="0"/>
        <w:numPr>
          <w:ilvl w:val="2"/>
          <w:numId w:val="17"/>
        </w:numPr>
        <w:tabs>
          <w:tab w:val="clear" w:pos="227"/>
          <w:tab w:val="left" w:pos="567"/>
        </w:tabs>
        <w:suppressAutoHyphens/>
        <w:spacing w:after="0" w:line="240" w:lineRule="auto"/>
        <w:ind w:left="426" w:hanging="142"/>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zobowiązaniu się do prowadzenia działalności gospodarczej w okresie 12 miesięcy od dnia jej </w:t>
      </w:r>
      <w:r w:rsidR="00CB4C0B" w:rsidRPr="00C00B10">
        <w:rPr>
          <w:rFonts w:ascii="Times New Roman" w:eastAsia="Calibri" w:hAnsi="Times New Roman" w:cs="Times New Roman"/>
          <w:kern w:val="1"/>
          <w:sz w:val="24"/>
          <w:szCs w:val="24"/>
          <w:lang w:eastAsia="ar-SA"/>
        </w:rPr>
        <w:t xml:space="preserve">     </w:t>
      </w:r>
    </w:p>
    <w:p w14:paraId="25B2BB5D" w14:textId="1C2C144D" w:rsidR="00D82D1B" w:rsidRPr="00C00B10" w:rsidRDefault="00CB4C0B" w:rsidP="00CB4C0B">
      <w:pPr>
        <w:widowControl w:val="0"/>
        <w:tabs>
          <w:tab w:val="left" w:pos="567"/>
        </w:tabs>
        <w:suppressAutoHyphens/>
        <w:spacing w:after="0" w:line="240" w:lineRule="auto"/>
        <w:ind w:left="426"/>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 xml:space="preserve">rozpoczęcia oraz </w:t>
      </w:r>
      <w:proofErr w:type="spellStart"/>
      <w:r w:rsidR="00D82D1B" w:rsidRPr="00C00B10">
        <w:rPr>
          <w:rFonts w:ascii="Times New Roman" w:eastAsia="Calibri" w:hAnsi="Times New Roman" w:cs="Times New Roman"/>
          <w:kern w:val="1"/>
          <w:sz w:val="24"/>
          <w:szCs w:val="24"/>
          <w:lang w:eastAsia="ar-SA"/>
        </w:rPr>
        <w:t>niezawieszenia</w:t>
      </w:r>
      <w:proofErr w:type="spellEnd"/>
      <w:r w:rsidR="00D82D1B" w:rsidRPr="00C00B10">
        <w:rPr>
          <w:rFonts w:ascii="Times New Roman" w:eastAsia="Calibri" w:hAnsi="Times New Roman" w:cs="Times New Roman"/>
          <w:kern w:val="1"/>
          <w:sz w:val="24"/>
          <w:szCs w:val="24"/>
          <w:lang w:eastAsia="ar-SA"/>
        </w:rPr>
        <w:t xml:space="preserve"> jej wykonywania łącznie na okres dłuższy niż 6 miesięcy;</w:t>
      </w:r>
    </w:p>
    <w:p w14:paraId="54CAB194" w14:textId="0A7FA092" w:rsidR="00D82D1B" w:rsidRPr="00C00B10" w:rsidRDefault="00D82D1B" w:rsidP="00CB4C0B">
      <w:pPr>
        <w:widowControl w:val="0"/>
        <w:numPr>
          <w:ilvl w:val="2"/>
          <w:numId w:val="17"/>
        </w:numPr>
        <w:tabs>
          <w:tab w:val="clear" w:pos="227"/>
          <w:tab w:val="left" w:pos="567"/>
        </w:tabs>
        <w:suppressAutoHyphens/>
        <w:spacing w:after="0" w:line="240" w:lineRule="auto"/>
        <w:ind w:left="567" w:hanging="283"/>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niezłożeniu wniosku do innego starosty o przyznanie dofinansowania lub przyznanie </w:t>
      </w:r>
      <w:r w:rsidR="00CB4C0B"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jednorazowo środków na założenie lub przystąpienie do spółdzielni socjalnej,</w:t>
      </w:r>
    </w:p>
    <w:p w14:paraId="08752F5B" w14:textId="77777777" w:rsidR="002A6D7C" w:rsidRPr="00C00B10" w:rsidRDefault="00D82D1B" w:rsidP="002A6D7C">
      <w:pPr>
        <w:widowControl w:val="0"/>
        <w:numPr>
          <w:ilvl w:val="2"/>
          <w:numId w:val="17"/>
        </w:numPr>
        <w:tabs>
          <w:tab w:val="clear" w:pos="227"/>
          <w:tab w:val="left" w:pos="567"/>
        </w:tabs>
        <w:suppressAutoHyphens/>
        <w:spacing w:after="0" w:line="240" w:lineRule="auto"/>
        <w:ind w:left="426" w:hanging="142"/>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oświadczenie o nieprowadzeniu działalności gospodarczej w okresie 2 lat przed dniem złożenia </w:t>
      </w:r>
      <w:r w:rsidR="00CB4C0B" w:rsidRPr="00C00B10">
        <w:rPr>
          <w:rFonts w:ascii="Times New Roman" w:eastAsia="Calibri" w:hAnsi="Times New Roman" w:cs="Times New Roman"/>
          <w:kern w:val="1"/>
          <w:sz w:val="24"/>
          <w:szCs w:val="24"/>
          <w:lang w:eastAsia="ar-SA"/>
        </w:rPr>
        <w:t xml:space="preserve">  </w:t>
      </w:r>
      <w:r w:rsidR="002A6D7C" w:rsidRPr="00C00B10">
        <w:rPr>
          <w:rFonts w:ascii="Times New Roman" w:eastAsia="Calibri" w:hAnsi="Times New Roman" w:cs="Times New Roman"/>
          <w:kern w:val="1"/>
          <w:sz w:val="24"/>
          <w:szCs w:val="24"/>
          <w:lang w:eastAsia="ar-SA"/>
        </w:rPr>
        <w:t xml:space="preserve">  </w:t>
      </w:r>
    </w:p>
    <w:p w14:paraId="7F0B6FF3" w14:textId="4AB7464C" w:rsidR="00D82D1B" w:rsidRPr="00C00B10" w:rsidRDefault="002A6D7C" w:rsidP="002A6D7C">
      <w:pPr>
        <w:widowControl w:val="0"/>
        <w:tabs>
          <w:tab w:val="left" w:pos="567"/>
        </w:tabs>
        <w:suppressAutoHyphens/>
        <w:spacing w:after="0" w:line="240" w:lineRule="auto"/>
        <w:ind w:left="426"/>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wniosku o tym  samym profilu, który określony jest we wniosku,</w:t>
      </w:r>
    </w:p>
    <w:p w14:paraId="200C7AB2" w14:textId="77777777" w:rsidR="002D1737" w:rsidRPr="00C00B10" w:rsidRDefault="00D82D1B" w:rsidP="002D1737">
      <w:pPr>
        <w:widowControl w:val="0"/>
        <w:numPr>
          <w:ilvl w:val="2"/>
          <w:numId w:val="17"/>
        </w:numPr>
        <w:tabs>
          <w:tab w:val="clear" w:pos="227"/>
          <w:tab w:val="left" w:pos="567"/>
        </w:tabs>
        <w:suppressAutoHyphens/>
        <w:spacing w:after="0" w:line="240" w:lineRule="auto"/>
        <w:ind w:left="426" w:hanging="142"/>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spełnianiu warunków określonych w Rozporządzeniu Ministra Rodziny, Pracy </w:t>
      </w:r>
      <w:r w:rsidRPr="00C00B10">
        <w:rPr>
          <w:rFonts w:ascii="Times New Roman" w:eastAsia="Calibri" w:hAnsi="Times New Roman" w:cs="Times New Roman"/>
          <w:kern w:val="1"/>
          <w:sz w:val="24"/>
          <w:szCs w:val="24"/>
          <w:lang w:eastAsia="ar-SA"/>
        </w:rPr>
        <w:br/>
      </w:r>
      <w:r w:rsidR="002D1737"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i Polityki Społecznej z dnia 14 lipca 2017r. w sprawie dokonywania z Funduszu Pracy refundacji </w:t>
      </w:r>
      <w:r w:rsidR="002D1737" w:rsidRPr="00C00B10">
        <w:rPr>
          <w:rFonts w:ascii="Times New Roman" w:eastAsia="Calibri" w:hAnsi="Times New Roman" w:cs="Times New Roman"/>
          <w:kern w:val="1"/>
          <w:sz w:val="24"/>
          <w:szCs w:val="24"/>
          <w:lang w:eastAsia="ar-SA"/>
        </w:rPr>
        <w:t xml:space="preserve">  </w:t>
      </w:r>
    </w:p>
    <w:p w14:paraId="3062E09B" w14:textId="77777777" w:rsidR="002D1737" w:rsidRPr="00C00B10" w:rsidRDefault="002D1737" w:rsidP="002D1737">
      <w:pPr>
        <w:widowControl w:val="0"/>
        <w:tabs>
          <w:tab w:val="left" w:pos="567"/>
        </w:tabs>
        <w:suppressAutoHyphens/>
        <w:spacing w:after="0" w:line="240" w:lineRule="auto"/>
        <w:ind w:left="426"/>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 xml:space="preserve">kosztów wyposażenia lub doposażenia stanowiska pracy oraz przyznawania środków na podjęcie </w:t>
      </w:r>
      <w:r w:rsidRPr="00C00B10">
        <w:rPr>
          <w:rFonts w:ascii="Times New Roman" w:eastAsia="Calibri" w:hAnsi="Times New Roman" w:cs="Times New Roman"/>
          <w:kern w:val="1"/>
          <w:sz w:val="24"/>
          <w:szCs w:val="24"/>
          <w:lang w:eastAsia="ar-SA"/>
        </w:rPr>
        <w:t xml:space="preserve"> </w:t>
      </w:r>
    </w:p>
    <w:p w14:paraId="74D2C0C6" w14:textId="5C4F72A6" w:rsidR="00D82D1B" w:rsidRPr="00C00B10" w:rsidRDefault="002D1737" w:rsidP="002D1737">
      <w:pPr>
        <w:widowControl w:val="0"/>
        <w:tabs>
          <w:tab w:val="left" w:pos="567"/>
        </w:tabs>
        <w:suppressAutoHyphens/>
        <w:spacing w:after="0" w:line="240" w:lineRule="auto"/>
        <w:ind w:left="426"/>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działalności gospodarczej oraz  o zapoznaniu się z treścią niniejszych zasad.</w:t>
      </w:r>
    </w:p>
    <w:p w14:paraId="249BAA2B" w14:textId="77777777" w:rsidR="006A7561" w:rsidRPr="00C00B10" w:rsidRDefault="006A7561" w:rsidP="00D82D1B">
      <w:pPr>
        <w:widowControl w:val="0"/>
        <w:suppressAutoHyphens/>
        <w:spacing w:after="0" w:line="240" w:lineRule="auto"/>
        <w:jc w:val="both"/>
        <w:rPr>
          <w:rFonts w:ascii="Times New Roman" w:eastAsia="Calibri" w:hAnsi="Times New Roman" w:cs="Times New Roman"/>
          <w:kern w:val="1"/>
          <w:sz w:val="24"/>
          <w:szCs w:val="24"/>
          <w:lang w:eastAsia="ar-SA"/>
        </w:rPr>
      </w:pPr>
    </w:p>
    <w:p w14:paraId="4CDDF1FB" w14:textId="77777777" w:rsidR="006A7561" w:rsidRPr="00C00B10" w:rsidRDefault="006A7561" w:rsidP="00D82D1B">
      <w:pPr>
        <w:widowControl w:val="0"/>
        <w:suppressAutoHyphens/>
        <w:spacing w:after="0" w:line="240" w:lineRule="auto"/>
        <w:jc w:val="both"/>
        <w:rPr>
          <w:rFonts w:ascii="Times New Roman" w:eastAsia="Calibri" w:hAnsi="Times New Roman" w:cs="Times New Roman"/>
          <w:kern w:val="1"/>
          <w:sz w:val="24"/>
          <w:szCs w:val="24"/>
          <w:lang w:eastAsia="ar-SA"/>
        </w:rPr>
      </w:pPr>
    </w:p>
    <w:p w14:paraId="5F113495" w14:textId="0AF7546B" w:rsidR="00D82D1B" w:rsidRPr="00C00B10" w:rsidRDefault="00D82D1B" w:rsidP="002D1737">
      <w:pPr>
        <w:widowControl w:val="0"/>
        <w:numPr>
          <w:ilvl w:val="0"/>
          <w:numId w:val="17"/>
        </w:numPr>
        <w:suppressAutoHyphens/>
        <w:spacing w:after="0" w:line="240" w:lineRule="auto"/>
        <w:ind w:hanging="429"/>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Do wniosku o dofinansowanie </w:t>
      </w:r>
      <w:r w:rsidRPr="00C00B10">
        <w:rPr>
          <w:rFonts w:ascii="Times New Roman" w:eastAsia="Calibri" w:hAnsi="Times New Roman" w:cs="Times New Roman"/>
          <w:b/>
          <w:bCs/>
          <w:kern w:val="1"/>
          <w:sz w:val="24"/>
          <w:szCs w:val="24"/>
          <w:lang w:eastAsia="ar-SA"/>
        </w:rPr>
        <w:t>bezrobotny, absolwent CIS, absolwent KIS lub opiekun</w:t>
      </w:r>
      <w:r w:rsidRPr="00C00B10">
        <w:rPr>
          <w:rFonts w:ascii="Times New Roman" w:eastAsia="Calibri" w:hAnsi="Times New Roman" w:cs="Times New Roman"/>
          <w:kern w:val="1"/>
          <w:sz w:val="24"/>
          <w:szCs w:val="24"/>
          <w:lang w:eastAsia="ar-SA"/>
        </w:rPr>
        <w:t xml:space="preserve"> dołączają dodatkowo następujące zaświadczenia lub oświadczeni</w:t>
      </w:r>
      <w:r w:rsidR="009E1EF5" w:rsidRPr="00C00B10">
        <w:rPr>
          <w:rFonts w:ascii="Times New Roman" w:eastAsia="Calibri" w:hAnsi="Times New Roman" w:cs="Times New Roman"/>
          <w:kern w:val="1"/>
          <w:sz w:val="24"/>
          <w:szCs w:val="24"/>
          <w:lang w:eastAsia="ar-SA"/>
        </w:rPr>
        <w:t>e</w:t>
      </w:r>
      <w:r w:rsidRPr="00C00B10">
        <w:rPr>
          <w:rFonts w:ascii="Times New Roman" w:eastAsia="Calibri" w:hAnsi="Times New Roman" w:cs="Times New Roman"/>
          <w:kern w:val="1"/>
          <w:sz w:val="24"/>
          <w:szCs w:val="24"/>
          <w:lang w:eastAsia="ar-SA"/>
        </w:rPr>
        <w:t xml:space="preserve"> i informacje:</w:t>
      </w:r>
    </w:p>
    <w:p w14:paraId="321B19B0" w14:textId="1D76F4D9"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 xml:space="preserve">zaświadczenie lub oświadczenie o pomocy de minimis, w zakresie, o którym mowa </w:t>
      </w:r>
      <w:r w:rsidRPr="00C00B10">
        <w:rPr>
          <w:rFonts w:ascii="Times New Roman" w:eastAsia="Calibri" w:hAnsi="Times New Roman" w:cs="Times New Roman"/>
          <w:kern w:val="1"/>
          <w:sz w:val="24"/>
          <w:szCs w:val="24"/>
          <w:lang w:eastAsia="ar-SA"/>
        </w:rPr>
        <w:br/>
        <w:t>w art.37 ustawy z dnia 30 kwietnia 2004r. o postępowaniu w sprawach dotyczących pomocy publicznej</w:t>
      </w:r>
      <w:r w:rsidR="00787028" w:rsidRPr="00C00B10">
        <w:rPr>
          <w:rFonts w:ascii="Times New Roman" w:eastAsia="Calibri" w:hAnsi="Times New Roman" w:cs="Times New Roman"/>
          <w:kern w:val="1"/>
          <w:sz w:val="24"/>
          <w:szCs w:val="24"/>
          <w:lang w:eastAsia="ar-SA"/>
        </w:rPr>
        <w:t>;</w:t>
      </w:r>
    </w:p>
    <w:p w14:paraId="54B53B72" w14:textId="213655EA" w:rsidR="00D82D1B" w:rsidRPr="00C00B10"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informacje określone w przepisach wydanych na podstawie art.37 ust.2a ustawy z dnia </w:t>
      </w:r>
      <w:r w:rsidR="00D90900"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30 kwietnia 2004r. o postępowaniu w sprawach dotyczących pomocy publicznej.</w:t>
      </w:r>
    </w:p>
    <w:p w14:paraId="3A489660" w14:textId="77777777" w:rsidR="00152F0B" w:rsidRPr="00C00B10" w:rsidRDefault="00152F0B" w:rsidP="00152F0B">
      <w:pPr>
        <w:widowControl w:val="0"/>
        <w:suppressAutoHyphens/>
        <w:spacing w:after="0" w:line="240" w:lineRule="auto"/>
        <w:ind w:left="287"/>
        <w:jc w:val="both"/>
        <w:rPr>
          <w:rFonts w:ascii="Times New Roman" w:eastAsia="Calibri" w:hAnsi="Times New Roman" w:cs="Times New Roman"/>
          <w:kern w:val="1"/>
          <w:sz w:val="24"/>
          <w:szCs w:val="24"/>
          <w:lang w:eastAsia="ar-SA"/>
        </w:rPr>
      </w:pPr>
    </w:p>
    <w:p w14:paraId="47B65B55" w14:textId="77777777" w:rsidR="00D82D1B" w:rsidRPr="00C00B10" w:rsidRDefault="00D82D1B" w:rsidP="00D82D1B">
      <w:pPr>
        <w:widowControl w:val="0"/>
        <w:suppressAutoHyphens/>
        <w:spacing w:after="0" w:line="240" w:lineRule="auto"/>
        <w:jc w:val="both"/>
        <w:rPr>
          <w:rFonts w:ascii="Times New Roman" w:eastAsia="Calibri" w:hAnsi="Times New Roman" w:cs="Times New Roman"/>
          <w:b/>
          <w:kern w:val="1"/>
          <w:sz w:val="24"/>
          <w:szCs w:val="24"/>
          <w:lang w:eastAsia="ar-SA"/>
        </w:rPr>
      </w:pPr>
    </w:p>
    <w:p w14:paraId="39DA9A54" w14:textId="5D5F40F9" w:rsidR="00D82D1B" w:rsidRPr="00C00B10" w:rsidRDefault="00D82D1B" w:rsidP="002D1737">
      <w:pPr>
        <w:widowControl w:val="0"/>
        <w:numPr>
          <w:ilvl w:val="0"/>
          <w:numId w:val="17"/>
        </w:numPr>
        <w:suppressAutoHyphens/>
        <w:spacing w:after="0" w:line="240" w:lineRule="auto"/>
        <w:ind w:hanging="429"/>
        <w:rPr>
          <w:rFonts w:ascii="Times New Roman" w:eastAsia="Calibri" w:hAnsi="Times New Roman" w:cs="Times New Roman"/>
          <w:b/>
          <w:kern w:val="1"/>
          <w:sz w:val="24"/>
          <w:szCs w:val="24"/>
          <w:lang w:eastAsia="ar-SA"/>
        </w:rPr>
      </w:pPr>
      <w:r w:rsidRPr="00C00B10">
        <w:rPr>
          <w:rFonts w:ascii="Times New Roman" w:eastAsia="Calibri" w:hAnsi="Times New Roman" w:cs="Times New Roman"/>
          <w:kern w:val="1"/>
          <w:sz w:val="24"/>
          <w:szCs w:val="24"/>
          <w:lang w:eastAsia="ar-SA"/>
        </w:rPr>
        <w:t>Wniosek o dofinansowanie może być przez starostę uwzględniony w przypadku, gdy:</w:t>
      </w:r>
    </w:p>
    <w:p w14:paraId="125F692D" w14:textId="77777777" w:rsidR="00D82D1B" w:rsidRPr="00C00B10" w:rsidRDefault="00D82D1B" w:rsidP="00D82D1B">
      <w:pPr>
        <w:widowControl w:val="0"/>
        <w:suppressAutoHyphens/>
        <w:spacing w:after="0" w:line="240" w:lineRule="auto"/>
        <w:ind w:left="287"/>
        <w:jc w:val="both"/>
        <w:rPr>
          <w:rFonts w:ascii="Times New Roman" w:eastAsia="Calibri" w:hAnsi="Times New Roman" w:cs="Times New Roman"/>
          <w:b/>
          <w:kern w:val="1"/>
          <w:sz w:val="24"/>
          <w:szCs w:val="24"/>
          <w:lang w:eastAsia="ar-SA"/>
        </w:rPr>
      </w:pPr>
    </w:p>
    <w:p w14:paraId="7152A2F6" w14:textId="7777777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wnioskodawca w okresie 12 miesięcy bezpośrednio poprzedzających dzień złożenia wniosku (nie dotyczy absolwenta CIS lub absolwenta KIS):</w:t>
      </w:r>
    </w:p>
    <w:p w14:paraId="0A429961" w14:textId="68E7DA59" w:rsidR="00D82D1B" w:rsidRPr="00C00B10" w:rsidRDefault="00D82D1B" w:rsidP="00D82D1B">
      <w:pPr>
        <w:widowControl w:val="0"/>
        <w:numPr>
          <w:ilvl w:val="1"/>
          <w:numId w:val="4"/>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nie odmówił bez uzasadnionej przyczyny przyjęcia propozycji odpowiedniej pracy lub innej formy pomocy określonej w ustawie oraz udziału w działaniach w ramach Programu Aktywizacji i Integracji, o którym mowa w art. 62a ustawy</w:t>
      </w:r>
      <w:r w:rsidR="0025754C"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(nie dotyczy opiekuna),</w:t>
      </w:r>
    </w:p>
    <w:p w14:paraId="3802C1D4" w14:textId="054D92E2" w:rsidR="00D82D1B" w:rsidRPr="00C00B10" w:rsidRDefault="00D82D1B" w:rsidP="00D82D1B">
      <w:pPr>
        <w:widowControl w:val="0"/>
        <w:numPr>
          <w:ilvl w:val="1"/>
          <w:numId w:val="4"/>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nie przerwał z własnej winy szkolenia, stażu, realizacji indywidualnego planu działania, udziału w działaniach w ramach Programu Aktywizacj</w:t>
      </w:r>
      <w:r w:rsidR="008870F0" w:rsidRPr="00C00B10">
        <w:rPr>
          <w:rFonts w:ascii="Times New Roman" w:eastAsia="Times New Roman" w:hAnsi="Times New Roman" w:cs="Times New Roman"/>
          <w:sz w:val="24"/>
          <w:szCs w:val="24"/>
          <w:lang w:eastAsia="pl-PL"/>
        </w:rPr>
        <w:t>a</w:t>
      </w:r>
      <w:r w:rsidRPr="00C00B10">
        <w:rPr>
          <w:rFonts w:ascii="Times New Roman" w:eastAsia="Times New Roman" w:hAnsi="Times New Roman" w:cs="Times New Roman"/>
          <w:sz w:val="24"/>
          <w:szCs w:val="24"/>
          <w:lang w:eastAsia="pl-PL"/>
        </w:rPr>
        <w:t xml:space="preserve"> i Integracj</w:t>
      </w:r>
      <w:r w:rsidR="008870F0" w:rsidRPr="00C00B10">
        <w:rPr>
          <w:rFonts w:ascii="Times New Roman" w:eastAsia="Times New Roman" w:hAnsi="Times New Roman" w:cs="Times New Roman"/>
          <w:sz w:val="24"/>
          <w:szCs w:val="24"/>
          <w:lang w:eastAsia="pl-PL"/>
        </w:rPr>
        <w:t>a</w:t>
      </w:r>
      <w:r w:rsidRPr="00C00B10">
        <w:rPr>
          <w:rFonts w:ascii="Times New Roman" w:eastAsia="Times New Roman" w:hAnsi="Times New Roman" w:cs="Times New Roman"/>
          <w:sz w:val="24"/>
          <w:szCs w:val="24"/>
          <w:lang w:eastAsia="pl-PL"/>
        </w:rPr>
        <w:t xml:space="preserve">, o którym mowa </w:t>
      </w:r>
      <w:r w:rsidR="007069C9"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w art. 62a ustawy, wykonywania prac społecznie użytecznych lub innej formy pomocy określonej w ustawie,</w:t>
      </w:r>
    </w:p>
    <w:p w14:paraId="5CD2C691" w14:textId="1487ADD2" w:rsidR="00D82D1B" w:rsidRPr="00C00B10" w:rsidRDefault="00D82D1B" w:rsidP="00D82D1B">
      <w:pPr>
        <w:widowControl w:val="0"/>
        <w:numPr>
          <w:ilvl w:val="1"/>
          <w:numId w:val="4"/>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po skierowaniu podjął szkolenie, przygotowanie zawodowe dorosłych, staż, </w:t>
      </w:r>
      <w:r w:rsidR="00FB112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prace społecznie użyteczne lub inną formę pomocy określoną w ustawie </w:t>
      </w:r>
      <w:r w:rsidR="00FB112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(nie dotyczy opiekuna);</w:t>
      </w:r>
    </w:p>
    <w:p w14:paraId="54B4E130" w14:textId="7777777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wnioskodawca nie otrzymał bezzwrotnych środków Funduszu Pracy lub innych bezzwrotnych środków publicznych na podjęcie działalności gospodarczej lub rolniczej, założenie lub przystąpienie do spółdzielni socjalnej;</w:t>
      </w:r>
    </w:p>
    <w:p w14:paraId="6D73C35F" w14:textId="210A453A" w:rsidR="00D82D1B" w:rsidRPr="00C00B10" w:rsidRDefault="00D82D1B" w:rsidP="00152F0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wnioskodawca nie posiadał wpisu do ewidencji działalności gospodarczej,                               </w:t>
      </w:r>
      <w:r w:rsidR="001A17C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 a w przypadku jego posiadania zakończył działalność gospodarczą w dniu przypadającym w okresie przed upływem co najmniej 12 miesięcy bezpośrednio poprzedzających dzień złożenia wniosku (nie dotyczy opiekuna)</w:t>
      </w:r>
      <w:r w:rsidR="00152F0B" w:rsidRPr="00C00B10">
        <w:rPr>
          <w:rFonts w:ascii="Times New Roman" w:eastAsia="Times New Roman" w:hAnsi="Times New Roman" w:cs="Times New Roman"/>
          <w:sz w:val="24"/>
          <w:szCs w:val="24"/>
          <w:lang w:eastAsia="pl-PL"/>
        </w:rPr>
        <w:t>;</w:t>
      </w:r>
      <w:r w:rsidRPr="00C00B10">
        <w:rPr>
          <w:rFonts w:ascii="Times New Roman" w:eastAsia="Times New Roman" w:hAnsi="Times New Roman" w:cs="Times New Roman"/>
          <w:sz w:val="24"/>
          <w:szCs w:val="24"/>
          <w:lang w:eastAsia="pl-PL"/>
        </w:rPr>
        <w:t xml:space="preserve"> </w:t>
      </w:r>
    </w:p>
    <w:p w14:paraId="0D1B0E3F" w14:textId="7777777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wnioskodawca, zobowiązał się do niepodejmowania zatrudnienia w okresie 12 miesięcy od dnia rozpoczęcia prowadzenia działalności gospodarczej;</w:t>
      </w:r>
    </w:p>
    <w:p w14:paraId="3B5DB452" w14:textId="4C41B162" w:rsidR="001D0623" w:rsidRPr="00C00B10" w:rsidRDefault="00D82D1B" w:rsidP="001D0623">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wnioskodawca, w okresie 2 lat przed dniem złożenia wniosku nie był karany                      </w:t>
      </w:r>
      <w:r w:rsidR="001A17C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      za przestępstwo przeciwko obrotowi gospodarczemu, w rozumieniu ustawy z dnia                     </w:t>
      </w:r>
      <w:r w:rsidR="001A17C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   6 czerwca 1997r. –Kodeks karny; </w:t>
      </w:r>
    </w:p>
    <w:p w14:paraId="741FB047" w14:textId="3F7102C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wnioskodawca, zobowiązał się do prowadzenia działalności gospodarczej w okresie                 </w:t>
      </w:r>
      <w:r w:rsidR="001A17C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 12 miesięcy od dnia jej rozpoczęcia oraz niezawieszania jej wykonywania łącznie                 </w:t>
      </w:r>
      <w:r w:rsidR="001A17C5" w:rsidRPr="00C00B10">
        <w:rPr>
          <w:rFonts w:ascii="Times New Roman" w:eastAsia="Times New Roman" w:hAnsi="Times New Roman" w:cs="Times New Roman"/>
          <w:sz w:val="24"/>
          <w:szCs w:val="24"/>
          <w:lang w:eastAsia="pl-PL"/>
        </w:rPr>
        <w:t xml:space="preserve">                   </w:t>
      </w:r>
      <w:r w:rsidRPr="00C00B10">
        <w:rPr>
          <w:rFonts w:ascii="Times New Roman" w:eastAsia="Times New Roman" w:hAnsi="Times New Roman" w:cs="Times New Roman"/>
          <w:sz w:val="24"/>
          <w:szCs w:val="24"/>
          <w:lang w:eastAsia="pl-PL"/>
        </w:rPr>
        <w:t xml:space="preserve">   na okres dłuższy niż 6 miesięcy;</w:t>
      </w:r>
    </w:p>
    <w:p w14:paraId="7EBA8B26" w14:textId="7777777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wnioskodawca nie złożył wniosku do innego starosty o przyznanie dofinansowania lub przyznanie jednorazowo środków na założenie lub przystąpienie do spółdzielni socjalnej;</w:t>
      </w:r>
    </w:p>
    <w:p w14:paraId="55793EA5" w14:textId="77777777" w:rsidR="00D82D1B" w:rsidRPr="00C00B10"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złożony wniosek jest kompletny i prawidłowo sporządzony, a starosta dysponuje środkami na jego sfinansowanie.</w:t>
      </w:r>
    </w:p>
    <w:p w14:paraId="379A15DF" w14:textId="77777777" w:rsidR="002D1737" w:rsidRPr="00C00B10" w:rsidRDefault="0025754C" w:rsidP="00D90900">
      <w:pPr>
        <w:widowControl w:val="0"/>
        <w:suppressAutoHyphens/>
        <w:autoSpaceDE w:val="0"/>
        <w:spacing w:after="0" w:line="240" w:lineRule="auto"/>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w:t>
      </w:r>
    </w:p>
    <w:p w14:paraId="11DC4FCD" w14:textId="77777777" w:rsidR="002D1737" w:rsidRPr="00C00B10" w:rsidRDefault="002D1737" w:rsidP="00D90900">
      <w:pPr>
        <w:widowControl w:val="0"/>
        <w:suppressAutoHyphens/>
        <w:autoSpaceDE w:val="0"/>
        <w:spacing w:after="0" w:line="240" w:lineRule="auto"/>
        <w:rPr>
          <w:rFonts w:ascii="Times New Roman" w:eastAsia="Calibri" w:hAnsi="Times New Roman" w:cs="Times New Roman"/>
          <w:b/>
          <w:bCs/>
          <w:kern w:val="1"/>
          <w:sz w:val="24"/>
          <w:szCs w:val="24"/>
          <w:lang w:eastAsia="ar-SA"/>
        </w:rPr>
      </w:pPr>
    </w:p>
    <w:p w14:paraId="276513F0" w14:textId="2AB2365D" w:rsidR="00D82D1B" w:rsidRPr="00C00B10" w:rsidRDefault="00D82D1B" w:rsidP="002D1737">
      <w:pPr>
        <w:widowControl w:val="0"/>
        <w:tabs>
          <w:tab w:val="left" w:pos="4820"/>
        </w:tabs>
        <w:suppressAutoHyphens/>
        <w:autoSpaceDE w:val="0"/>
        <w:spacing w:after="0" w:line="240" w:lineRule="auto"/>
        <w:ind w:left="4248" w:firstLine="572"/>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7</w:t>
      </w:r>
    </w:p>
    <w:p w14:paraId="6BBAA96A" w14:textId="77777777"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73022F6E" w14:textId="6D8456D8"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Wnioski o przyznanie dofinansowania podjęcia działalności gospodarczej przyjmowane                   </w:t>
      </w:r>
      <w:r w:rsidR="001A17C5"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są od dnia ogłoszenia naboru aż do momentu wyczerpania dostępnego limitu środków finansowych na ten cel.</w:t>
      </w:r>
    </w:p>
    <w:p w14:paraId="35E28CC4" w14:textId="77777777"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Wniosek podlega ocenie i jest podstawą do przyznania lub odmowy przyznania środków </w:t>
      </w:r>
      <w:r w:rsidRPr="00C00B10">
        <w:rPr>
          <w:rFonts w:ascii="Times New Roman" w:eastAsia="Calibri" w:hAnsi="Times New Roman" w:cs="Times New Roman"/>
          <w:kern w:val="1"/>
          <w:sz w:val="24"/>
          <w:szCs w:val="24"/>
          <w:lang w:eastAsia="ar-SA"/>
        </w:rPr>
        <w:br/>
        <w:t>na podjęcie działalności gospodarczej. Złożenie wypełnionego wniosku nie gwarantuje przyznania środków.</w:t>
      </w:r>
    </w:p>
    <w:p w14:paraId="4F3F1424" w14:textId="77777777"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Wniosek wraz z załączonymi dokumentami pozostaje w zasobach Urzędu w takiej formie, </w:t>
      </w:r>
      <w:r w:rsidRPr="00C00B10">
        <w:rPr>
          <w:rFonts w:ascii="Times New Roman" w:eastAsia="Calibri" w:hAnsi="Times New Roman" w:cs="Times New Roman"/>
          <w:kern w:val="1"/>
          <w:sz w:val="24"/>
          <w:szCs w:val="24"/>
          <w:lang w:eastAsia="ar-SA"/>
        </w:rPr>
        <w:br/>
        <w:t>w jakiej został złożony.</w:t>
      </w:r>
    </w:p>
    <w:p w14:paraId="41F49A38" w14:textId="77777777"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Formularz Wniosku jest dostępny w siedzibie Powiatowego Urzędu Pracy lub na stronie internetowej </w:t>
      </w:r>
      <w:hyperlink r:id="rId8" w:history="1">
        <w:r w:rsidRPr="00C00B10">
          <w:rPr>
            <w:rFonts w:ascii="Times New Roman" w:eastAsia="Calibri" w:hAnsi="Times New Roman" w:cs="Times New Roman"/>
            <w:kern w:val="1"/>
            <w:sz w:val="24"/>
            <w:szCs w:val="24"/>
            <w:u w:val="single"/>
            <w:lang w:eastAsia="ar-SA"/>
          </w:rPr>
          <w:t>http://chorzow.praca.gov.pl/</w:t>
        </w:r>
      </w:hyperlink>
      <w:r w:rsidRPr="00C00B10">
        <w:rPr>
          <w:rFonts w:ascii="Times New Roman" w:eastAsia="Calibri" w:hAnsi="Times New Roman" w:cs="Times New Roman"/>
          <w:kern w:val="1"/>
          <w:sz w:val="24"/>
          <w:szCs w:val="24"/>
          <w:lang w:eastAsia="ar-SA"/>
        </w:rPr>
        <w:t>.</w:t>
      </w:r>
    </w:p>
    <w:p w14:paraId="5FCD3AD2" w14:textId="77777777"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Rozpoczęcie prowadzenia działalności gospodarczej przed podpisaniem umowy z urzędem powoduje utratę możliwości otrzymania wnioskowanych środków.</w:t>
      </w:r>
    </w:p>
    <w:p w14:paraId="5F567A61" w14:textId="77777777" w:rsidR="00D82D1B" w:rsidRPr="00C00B10"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Złożenie wniosku nie zwalnia osób bezrobotnych z obowiązku stawiania się na obowiązkowe wizyty w urzędzie w wyznaczonych terminach.</w:t>
      </w:r>
    </w:p>
    <w:p w14:paraId="7DE59F1B" w14:textId="77777777" w:rsidR="00B4685B" w:rsidRPr="00C00B10" w:rsidRDefault="00B4685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779404C4" w14:textId="77777777" w:rsidR="00B4685B" w:rsidRPr="00C00B10" w:rsidRDefault="00B4685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69479437" w14:textId="77777777" w:rsidR="00B4685B" w:rsidRPr="00C00B10" w:rsidRDefault="00B4685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05DE3D9B" w14:textId="77777777" w:rsidR="00B4685B" w:rsidRPr="00C00B10" w:rsidRDefault="00B4685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41E56150" w14:textId="7A0DFE35"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8</w:t>
      </w:r>
    </w:p>
    <w:p w14:paraId="17D30478" w14:textId="77777777" w:rsidR="00D82D1B" w:rsidRPr="00C00B10" w:rsidRDefault="00D82D1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155F313C"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Wnioski są opiniowane przez </w:t>
      </w:r>
      <w:r w:rsidRPr="00C00B10">
        <w:rPr>
          <w:rFonts w:ascii="Times New Roman" w:eastAsia="Calibri" w:hAnsi="Times New Roman" w:cs="Times New Roman"/>
          <w:b/>
          <w:bCs/>
          <w:kern w:val="1"/>
          <w:sz w:val="24"/>
          <w:szCs w:val="24"/>
          <w:lang w:eastAsia="ar-SA"/>
        </w:rPr>
        <w:t>Komisj</w:t>
      </w:r>
      <w:r w:rsidRPr="00C00B10">
        <w:rPr>
          <w:rFonts w:ascii="Times New Roman" w:eastAsia="Calibri" w:hAnsi="Times New Roman" w:cs="Times New Roman"/>
          <w:b/>
          <w:kern w:val="1"/>
          <w:sz w:val="24"/>
          <w:szCs w:val="24"/>
          <w:lang w:eastAsia="ar-SA"/>
        </w:rPr>
        <w:t>ę</w:t>
      </w:r>
      <w:r w:rsidRPr="00C00B10">
        <w:rPr>
          <w:rFonts w:ascii="Times New Roman" w:eastAsia="Calibri" w:hAnsi="Times New Roman" w:cs="Times New Roman"/>
          <w:kern w:val="1"/>
          <w:sz w:val="24"/>
          <w:szCs w:val="24"/>
          <w:lang w:eastAsia="ar-SA"/>
        </w:rPr>
        <w:t xml:space="preserve"> do spraw opiniowania wniosków o udzielenie środków na podjęcie działalności gospodarczej, powołaną zarządzeniem Dyrektora Powiatowego Urzędu Pracy w Chorzowie.</w:t>
      </w:r>
    </w:p>
    <w:p w14:paraId="7FF082C4" w14:textId="77777777" w:rsidR="00D82D1B" w:rsidRPr="00C00B10" w:rsidRDefault="00D82D1B" w:rsidP="00D82D1B">
      <w:pPr>
        <w:widowControl w:val="0"/>
        <w:suppressAutoHyphens/>
        <w:autoSpaceDE w:val="0"/>
        <w:spacing w:after="0" w:line="240" w:lineRule="auto"/>
        <w:ind w:left="227"/>
        <w:jc w:val="both"/>
        <w:rPr>
          <w:rFonts w:ascii="Times New Roman" w:eastAsia="Calibri" w:hAnsi="Times New Roman" w:cs="Times New Roman"/>
          <w:b/>
          <w:bCs/>
          <w:kern w:val="1"/>
          <w:sz w:val="24"/>
          <w:szCs w:val="24"/>
          <w:lang w:eastAsia="ar-SA"/>
        </w:rPr>
      </w:pPr>
    </w:p>
    <w:p w14:paraId="48D58D57"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Komisja jest organem opiniodawczym Dyrektora Powiatowego Urzędu Pracy</w:t>
      </w:r>
      <w:r w:rsidRPr="00C00B10">
        <w:rPr>
          <w:rFonts w:ascii="Times New Roman" w:eastAsia="Calibri" w:hAnsi="Times New Roman" w:cs="Times New Roman"/>
          <w:b/>
          <w:kern w:val="1"/>
          <w:sz w:val="24"/>
          <w:szCs w:val="24"/>
          <w:lang w:eastAsia="ar-SA"/>
        </w:rPr>
        <w:t xml:space="preserve"> </w:t>
      </w:r>
      <w:r w:rsidRPr="00C00B10">
        <w:rPr>
          <w:rFonts w:ascii="Times New Roman" w:eastAsia="Calibri" w:hAnsi="Times New Roman" w:cs="Times New Roman"/>
          <w:kern w:val="1"/>
          <w:sz w:val="24"/>
          <w:szCs w:val="24"/>
          <w:lang w:eastAsia="ar-SA"/>
        </w:rPr>
        <w:t>powołanym do celów opiniowania wniosków w sprawie przyznawania bezrobotnemu środków na podjęcie działalności gospodarczej.</w:t>
      </w:r>
    </w:p>
    <w:p w14:paraId="439C316D" w14:textId="77777777" w:rsidR="00D82D1B" w:rsidRPr="00C00B10" w:rsidRDefault="00D82D1B" w:rsidP="00D82D1B">
      <w:pPr>
        <w:widowControl w:val="0"/>
        <w:suppressAutoHyphens/>
        <w:autoSpaceDE w:val="0"/>
        <w:spacing w:after="0" w:line="240" w:lineRule="auto"/>
        <w:jc w:val="both"/>
        <w:rPr>
          <w:rFonts w:ascii="Times New Roman" w:eastAsia="Calibri" w:hAnsi="Times New Roman" w:cs="Times New Roman"/>
          <w:b/>
          <w:bCs/>
          <w:kern w:val="1"/>
          <w:sz w:val="24"/>
          <w:szCs w:val="24"/>
          <w:lang w:eastAsia="ar-SA"/>
        </w:rPr>
      </w:pPr>
    </w:p>
    <w:p w14:paraId="5A20EEE0" w14:textId="77777777" w:rsidR="00D82D1B" w:rsidRPr="00C00B10" w:rsidRDefault="00D82D1B" w:rsidP="00D82D1B">
      <w:pPr>
        <w:widowControl w:val="0"/>
        <w:numPr>
          <w:ilvl w:val="0"/>
          <w:numId w:val="19"/>
        </w:numPr>
        <w:suppressAutoHyphens/>
        <w:autoSpaceDE w:val="0"/>
        <w:spacing w:after="0" w:line="240" w:lineRule="auto"/>
        <w:contextualSpacing/>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Wnioski podlegają ocenie formalnej i merytorycznej.</w:t>
      </w:r>
    </w:p>
    <w:p w14:paraId="3C78DDC5" w14:textId="77777777" w:rsidR="00D82D1B" w:rsidRPr="00C00B10" w:rsidRDefault="00D82D1B" w:rsidP="00D82D1B">
      <w:pPr>
        <w:widowControl w:val="0"/>
        <w:suppressAutoHyphens/>
        <w:spacing w:after="0" w:line="240" w:lineRule="auto"/>
        <w:contextualSpacing/>
        <w:rPr>
          <w:rFonts w:ascii="Times New Roman" w:eastAsia="Calibri" w:hAnsi="Times New Roman" w:cs="Times New Roman"/>
          <w:kern w:val="1"/>
          <w:sz w:val="24"/>
          <w:szCs w:val="24"/>
          <w:lang w:eastAsia="ar-SA"/>
        </w:rPr>
      </w:pPr>
    </w:p>
    <w:p w14:paraId="03E0929B"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Przed przekazaniem wniosku do zaopiniowania przez Komisję dokonywana jest ocena wniosku pod kątem formalnym, w tym kompletności wniosku i załączników, której dokonuje pracownik Działu Instrumentów Rynku Pracy oraz pod kątem posiadania przez Wnioskodawcę kwalifikacji zawodowych do prowadzenia działalności o wskazanym profilu dokonywana przez doradcę zawodowego.</w:t>
      </w:r>
    </w:p>
    <w:p w14:paraId="5964F516" w14:textId="77777777" w:rsidR="00D82D1B" w:rsidRPr="00C00B10" w:rsidRDefault="00D82D1B" w:rsidP="00D82D1B">
      <w:pPr>
        <w:widowControl w:val="0"/>
        <w:suppressAutoHyphens/>
        <w:spacing w:after="0" w:line="240" w:lineRule="auto"/>
        <w:contextualSpacing/>
        <w:rPr>
          <w:rFonts w:ascii="Times New Roman" w:eastAsia="Calibri" w:hAnsi="Times New Roman" w:cs="Times New Roman"/>
          <w:kern w:val="1"/>
          <w:sz w:val="24"/>
          <w:szCs w:val="24"/>
          <w:lang w:eastAsia="ar-SA"/>
        </w:rPr>
      </w:pPr>
    </w:p>
    <w:p w14:paraId="111B305A"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Opiniowaniu podlegają tylko wnioski kompletne, wypełnione w sposób czytelny, zawierające wszystkie wymagane załączniki i oświadczenia. Wnioski negatywnie zaopiniowane przez doradcę zawodowego z powodu braku kwalifikacji zawodowych Wnioskodawcy do prowadzenia działalności gospodarczej o wskazanym profilu oraz wnioski ocenione negatywnie na etapie formalnym  nie będą przekazywane do oceny merytorycznej.</w:t>
      </w:r>
    </w:p>
    <w:p w14:paraId="5B1A9AA0" w14:textId="77777777" w:rsidR="00D82D1B" w:rsidRPr="00C00B10" w:rsidRDefault="00D82D1B" w:rsidP="00D82D1B">
      <w:pPr>
        <w:widowControl w:val="0"/>
        <w:suppressAutoHyphens/>
        <w:spacing w:after="0" w:line="240" w:lineRule="auto"/>
        <w:ind w:left="720"/>
        <w:contextualSpacing/>
        <w:rPr>
          <w:rFonts w:ascii="Times New Roman" w:eastAsia="Calibri" w:hAnsi="Times New Roman" w:cs="Times New Roman"/>
          <w:kern w:val="1"/>
          <w:sz w:val="24"/>
          <w:szCs w:val="24"/>
          <w:lang w:eastAsia="ar-SA"/>
        </w:rPr>
      </w:pPr>
    </w:p>
    <w:p w14:paraId="26AAD33A" w14:textId="77777777" w:rsidR="00D82D1B" w:rsidRPr="00C00B10" w:rsidRDefault="00D82D1B" w:rsidP="00D82D1B">
      <w:pPr>
        <w:widowControl w:val="0"/>
        <w:numPr>
          <w:ilvl w:val="0"/>
          <w:numId w:val="19"/>
        </w:numPr>
        <w:suppressAutoHyphens/>
        <w:autoSpaceDE w:val="0"/>
        <w:spacing w:after="0" w:line="240" w:lineRule="auto"/>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Oceniając złożony wniosek Komisja bierze pod uwagę:</w:t>
      </w:r>
    </w:p>
    <w:p w14:paraId="02762F84" w14:textId="77777777" w:rsidR="00D82D1B" w:rsidRPr="00C00B10" w:rsidRDefault="00D82D1B" w:rsidP="00D82D1B">
      <w:pPr>
        <w:widowControl w:val="0"/>
        <w:numPr>
          <w:ilvl w:val="0"/>
          <w:numId w:val="10"/>
        </w:numPr>
        <w:suppressAutoHyphens/>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Posiadane wykształcenie zgodne z planowanym profilem działalności gospodarczej;</w:t>
      </w:r>
    </w:p>
    <w:p w14:paraId="0B098D75"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Posiadane doświadczenie zawodowe (świadectwa pracy, umowy zlecenia, umowy                         o dzieło, wcześniejsze prowadzenie działalności gospodarczej) zgodne z planowanym profilem działalności gospodarczej;</w:t>
      </w:r>
    </w:p>
    <w:p w14:paraId="08848552"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bookmarkStart w:id="0" w:name="_Hlk63416432"/>
      <w:r w:rsidRPr="00C00B10">
        <w:rPr>
          <w:rFonts w:ascii="Times New Roman" w:eastAsia="Calibri" w:hAnsi="Times New Roman" w:cs="Times New Roman"/>
          <w:kern w:val="1"/>
          <w:sz w:val="24"/>
          <w:szCs w:val="24"/>
          <w:lang w:eastAsia="ar-SA"/>
        </w:rPr>
        <w:t>Dodatkowe kwalifikacje zawodowe np. ukończone kursy, posiadane certyfikaty, uprawnienia, licencje itp.</w:t>
      </w:r>
    </w:p>
    <w:bookmarkEnd w:id="0"/>
    <w:p w14:paraId="5EFB4DA8"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Posiadane deklaracje współpracy;</w:t>
      </w:r>
    </w:p>
    <w:p w14:paraId="69DEFD6C"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Posiadanie wkładu własnego;</w:t>
      </w:r>
    </w:p>
    <w:p w14:paraId="2AAD17EA"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Forma zabezpieczenia;</w:t>
      </w:r>
    </w:p>
    <w:p w14:paraId="4D7B3344"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Czas pozostawania w ewidencji osób bezrobotnych do momentu złożenia wniosku;</w:t>
      </w:r>
    </w:p>
    <w:p w14:paraId="0A6A8795"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Adres prowadzenia działalności gospodarczej;</w:t>
      </w:r>
    </w:p>
    <w:p w14:paraId="33E0045F" w14:textId="77777777" w:rsidR="00D82D1B" w:rsidRPr="00C00B10"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Ocena opisu planowanej działalności gospodarczej (szczegółowość, spójność, konkurencyjność, plan rozwoju, rozeznanie rynku, działania już podjęte).</w:t>
      </w:r>
    </w:p>
    <w:p w14:paraId="34146E8E" w14:textId="77777777" w:rsidR="00D82D1B" w:rsidRPr="00C00B10" w:rsidRDefault="00D82D1B" w:rsidP="00D82D1B">
      <w:pPr>
        <w:widowControl w:val="0"/>
        <w:suppressAutoHyphens/>
        <w:spacing w:after="0" w:line="240" w:lineRule="auto"/>
        <w:ind w:left="1020"/>
        <w:jc w:val="both"/>
        <w:rPr>
          <w:rFonts w:ascii="Times New Roman" w:eastAsia="Calibri" w:hAnsi="Times New Roman" w:cs="Times New Roman"/>
          <w:kern w:val="1"/>
          <w:sz w:val="24"/>
          <w:szCs w:val="24"/>
          <w:lang w:eastAsia="ar-SA"/>
        </w:rPr>
      </w:pPr>
    </w:p>
    <w:p w14:paraId="20E32D2F" w14:textId="77777777" w:rsidR="002D1737" w:rsidRPr="00C00B10" w:rsidRDefault="002D1737" w:rsidP="00D82D1B">
      <w:pPr>
        <w:widowControl w:val="0"/>
        <w:suppressAutoHyphens/>
        <w:spacing w:after="0" w:line="240" w:lineRule="auto"/>
        <w:ind w:left="1020"/>
        <w:jc w:val="both"/>
        <w:rPr>
          <w:rFonts w:ascii="Times New Roman" w:eastAsia="Calibri" w:hAnsi="Times New Roman" w:cs="Times New Roman"/>
          <w:kern w:val="1"/>
          <w:sz w:val="24"/>
          <w:szCs w:val="24"/>
          <w:lang w:eastAsia="ar-SA"/>
        </w:rPr>
      </w:pPr>
    </w:p>
    <w:p w14:paraId="0EE2005A"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spacing w:val="-4"/>
          <w:kern w:val="1"/>
          <w:sz w:val="24"/>
          <w:szCs w:val="24"/>
          <w:lang w:eastAsia="ar-SA"/>
        </w:rPr>
        <w:t>W razie potrzeby doprecyzowania informacji zawartych we wniosku Komisja przeprowadza rozmowy kwalifikacyjne z osobami ubiegającymi się o przyznanie jednorazowych środków na podjęcie działalności gospodarczej, m.in. w celu oceny stopnia przygotowania do podjęcia działalności gospodarczej.</w:t>
      </w:r>
    </w:p>
    <w:p w14:paraId="0F342A1B" w14:textId="77777777" w:rsidR="00D82D1B" w:rsidRPr="00C00B10"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Urząd może przeprowadzić, przed przyznaniem środków, wizytę monitorującą w miejscu wskazanym, jako miejsce prowadzenia działalności.</w:t>
      </w:r>
    </w:p>
    <w:p w14:paraId="5F400421" w14:textId="04222BCD" w:rsidR="00D82D1B" w:rsidRPr="00C00B10" w:rsidRDefault="00D82D1B" w:rsidP="00D82D1B">
      <w:pPr>
        <w:widowControl w:val="0"/>
        <w:numPr>
          <w:ilvl w:val="0"/>
          <w:numId w:val="19"/>
        </w:numPr>
        <w:tabs>
          <w:tab w:val="left" w:pos="0"/>
          <w:tab w:val="left" w:pos="426"/>
        </w:tabs>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 xml:space="preserve">Wniosek będzie zaopiniowany pozytywnie w przypadku uzyskania co najmniej 12 punktów, </w:t>
      </w:r>
      <w:r w:rsidR="0025754C"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a za negatywnie  zaopiniowany uznaje się wniosek, który uzyska mniej niż 12 punktów.</w:t>
      </w:r>
    </w:p>
    <w:p w14:paraId="35EB5A47" w14:textId="77777777" w:rsidR="00D82D1B" w:rsidRPr="00C00B10" w:rsidRDefault="00D82D1B" w:rsidP="00D82D1B">
      <w:pPr>
        <w:widowControl w:val="0"/>
        <w:numPr>
          <w:ilvl w:val="0"/>
          <w:numId w:val="19"/>
        </w:numPr>
        <w:tabs>
          <w:tab w:val="num" w:pos="142"/>
          <w:tab w:val="left" w:pos="426"/>
        </w:tabs>
        <w:suppressAutoHyphens/>
        <w:autoSpaceDE w:val="0"/>
        <w:spacing w:after="0" w:line="240" w:lineRule="auto"/>
        <w:jc w:val="both"/>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kern w:val="1"/>
          <w:sz w:val="24"/>
          <w:szCs w:val="24"/>
          <w:lang w:eastAsia="ar-SA"/>
        </w:rPr>
        <w:t>O uwzględnieniu lub odmowie uwzględnienia wniosku o dofinansowanie Dyrektor powiadamia wnioskodawcę, w formie pisemnej w postaci papierowej, w terminie 30 dni od dnia złożenia kompletnego wniosku. W przypadku nieuwzględnienia wniosku Dyrektor podaje przyczynę odmowy, a od w/w stanowiska nie przysługuje odwołanie.</w:t>
      </w:r>
    </w:p>
    <w:p w14:paraId="20F32C0A" w14:textId="77777777" w:rsidR="00D82D1B" w:rsidRPr="00C00B10" w:rsidRDefault="00D82D1B" w:rsidP="00D82D1B">
      <w:pPr>
        <w:widowControl w:val="0"/>
        <w:tabs>
          <w:tab w:val="left" w:pos="-66"/>
          <w:tab w:val="left" w:pos="0"/>
          <w:tab w:val="left" w:pos="284"/>
          <w:tab w:val="left" w:pos="360"/>
        </w:tabs>
        <w:suppressAutoHyphens/>
        <w:autoSpaceDE w:val="0"/>
        <w:spacing w:after="0" w:line="240" w:lineRule="auto"/>
        <w:jc w:val="both"/>
        <w:rPr>
          <w:rFonts w:ascii="Times New Roman" w:eastAsia="Calibri" w:hAnsi="Times New Roman" w:cs="Times New Roman"/>
          <w:kern w:val="1"/>
          <w:sz w:val="24"/>
          <w:szCs w:val="24"/>
          <w:lang w:eastAsia="ar-SA"/>
        </w:rPr>
      </w:pPr>
    </w:p>
    <w:p w14:paraId="38504869" w14:textId="77777777" w:rsidR="004543DA" w:rsidRPr="00C00B10" w:rsidRDefault="004543DA" w:rsidP="00D82D1B">
      <w:pPr>
        <w:widowControl w:val="0"/>
        <w:tabs>
          <w:tab w:val="left" w:pos="180"/>
        </w:tabs>
        <w:suppressAutoHyphens/>
        <w:spacing w:after="0" w:line="240" w:lineRule="auto"/>
        <w:ind w:left="284" w:hanging="284"/>
        <w:jc w:val="center"/>
        <w:rPr>
          <w:rFonts w:ascii="Times New Roman" w:eastAsia="Calibri" w:hAnsi="Times New Roman" w:cs="Times New Roman"/>
          <w:kern w:val="1"/>
          <w:sz w:val="24"/>
          <w:szCs w:val="24"/>
          <w:lang w:eastAsia="ar-SA"/>
        </w:rPr>
      </w:pPr>
    </w:p>
    <w:p w14:paraId="63C9E1E9" w14:textId="77777777" w:rsidR="004543DA" w:rsidRPr="00C00B10" w:rsidRDefault="004543DA" w:rsidP="00D82D1B">
      <w:pPr>
        <w:widowControl w:val="0"/>
        <w:tabs>
          <w:tab w:val="left" w:pos="180"/>
        </w:tabs>
        <w:suppressAutoHyphens/>
        <w:spacing w:after="0" w:line="240" w:lineRule="auto"/>
        <w:ind w:left="284" w:hanging="284"/>
        <w:jc w:val="center"/>
        <w:rPr>
          <w:rFonts w:ascii="Times New Roman" w:eastAsia="Calibri" w:hAnsi="Times New Roman" w:cs="Times New Roman"/>
          <w:kern w:val="1"/>
          <w:sz w:val="24"/>
          <w:szCs w:val="24"/>
          <w:lang w:eastAsia="ar-SA"/>
        </w:rPr>
      </w:pPr>
    </w:p>
    <w:p w14:paraId="2BED31BC" w14:textId="7AF6A94D" w:rsidR="00D82D1B" w:rsidRPr="00C00B10" w:rsidRDefault="00D82D1B" w:rsidP="00D82D1B">
      <w:pPr>
        <w:widowControl w:val="0"/>
        <w:tabs>
          <w:tab w:val="left" w:pos="180"/>
        </w:tabs>
        <w:suppressAutoHyphens/>
        <w:spacing w:after="0" w:line="240" w:lineRule="auto"/>
        <w:ind w:left="284" w:hanging="284"/>
        <w:jc w:val="center"/>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9</w:t>
      </w:r>
    </w:p>
    <w:p w14:paraId="4599B251" w14:textId="77777777" w:rsidR="00D82D1B" w:rsidRPr="00C00B10" w:rsidRDefault="00D82D1B" w:rsidP="00D82D1B">
      <w:pPr>
        <w:widowControl w:val="0"/>
        <w:tabs>
          <w:tab w:val="left" w:pos="180"/>
        </w:tabs>
        <w:suppressAutoHyphens/>
        <w:spacing w:after="0" w:line="240" w:lineRule="auto"/>
        <w:ind w:left="284" w:hanging="284"/>
        <w:jc w:val="center"/>
        <w:rPr>
          <w:rFonts w:ascii="Times New Roman" w:eastAsia="Calibri" w:hAnsi="Times New Roman" w:cs="Times New Roman"/>
          <w:b/>
          <w:bCs/>
          <w:kern w:val="1"/>
          <w:sz w:val="24"/>
          <w:szCs w:val="24"/>
          <w:lang w:eastAsia="ar-SA"/>
        </w:rPr>
      </w:pPr>
    </w:p>
    <w:p w14:paraId="345AB008" w14:textId="2DF71152" w:rsidR="00D82D1B" w:rsidRPr="00C00B10" w:rsidRDefault="00D82D1B" w:rsidP="0025754C">
      <w:pPr>
        <w:widowControl w:val="0"/>
        <w:numPr>
          <w:ilvl w:val="0"/>
          <w:numId w:val="11"/>
        </w:numPr>
        <w:tabs>
          <w:tab w:val="left" w:pos="284"/>
        </w:tabs>
        <w:suppressAutoHyphens/>
        <w:spacing w:after="0" w:line="240" w:lineRule="auto"/>
        <w:ind w:left="360"/>
        <w:contextualSpacing/>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Wnioskodawca ubiegający się o środki na podjęcie działalności gospodarczej musi legitymować się posiadaniem odpowiednich kwalifikacji zawodowych (wykształceniem, doświadczeniem zawodowym, uprawnieniami, kursami, licencjami, certyfikaty itp.). </w:t>
      </w:r>
    </w:p>
    <w:p w14:paraId="161FFE3F" w14:textId="77777777" w:rsidR="00D82D1B" w:rsidRPr="00C00B10" w:rsidRDefault="00D82D1B" w:rsidP="00D82D1B">
      <w:pPr>
        <w:widowControl w:val="0"/>
        <w:numPr>
          <w:ilvl w:val="0"/>
          <w:numId w:val="11"/>
        </w:numPr>
        <w:tabs>
          <w:tab w:val="left" w:pos="284"/>
        </w:tabs>
        <w:suppressAutoHyphens/>
        <w:spacing w:after="0" w:line="240" w:lineRule="auto"/>
        <w:ind w:left="360"/>
        <w:contextualSpacing/>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Starosta w miarę posiadanych środków finansowych może skierować Wnioskodawcę starającego się o środki finansowe na podjęcie działalności gospodarczej na kurs/szkolenia z zakresu teoretycznego przygotowania do prowadzenia własnej działalności gospodarczej.</w:t>
      </w:r>
    </w:p>
    <w:p w14:paraId="27452CEF" w14:textId="77777777" w:rsidR="0025754C" w:rsidRPr="00C00B10" w:rsidRDefault="0025754C" w:rsidP="00D82D1B">
      <w:pPr>
        <w:widowControl w:val="0"/>
        <w:suppressAutoHyphens/>
        <w:spacing w:after="0" w:line="360" w:lineRule="auto"/>
        <w:rPr>
          <w:rFonts w:ascii="Times New Roman" w:eastAsia="Calibri" w:hAnsi="Times New Roman" w:cs="Times New Roman"/>
          <w:b/>
          <w:bCs/>
          <w:kern w:val="1"/>
          <w:sz w:val="24"/>
          <w:szCs w:val="24"/>
          <w:lang w:eastAsia="ar-SA"/>
        </w:rPr>
      </w:pPr>
    </w:p>
    <w:p w14:paraId="3D8C47A7" w14:textId="77777777" w:rsidR="00D82D1B" w:rsidRPr="00C00B10" w:rsidRDefault="00D82D1B" w:rsidP="00D82D1B">
      <w:pPr>
        <w:widowControl w:val="0"/>
        <w:suppressAutoHyphens/>
        <w:spacing w:after="0" w:line="36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Podstawowe postanowienia umowy</w:t>
      </w:r>
    </w:p>
    <w:p w14:paraId="49A5A763" w14:textId="0CEDE882" w:rsidR="00D82D1B" w:rsidRPr="00C00B10" w:rsidRDefault="00E93814" w:rsidP="00D82D1B">
      <w:pPr>
        <w:widowControl w:val="0"/>
        <w:suppressAutoHyphens/>
        <w:spacing w:after="0" w:line="36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w:t>
      </w:r>
      <w:r w:rsidR="00D82D1B" w:rsidRPr="00C00B10">
        <w:rPr>
          <w:rFonts w:ascii="Times New Roman" w:eastAsia="Calibri" w:hAnsi="Times New Roman" w:cs="Times New Roman"/>
          <w:b/>
          <w:bCs/>
          <w:kern w:val="1"/>
          <w:sz w:val="24"/>
          <w:szCs w:val="24"/>
          <w:lang w:eastAsia="ar-SA"/>
        </w:rPr>
        <w:t>§ 10</w:t>
      </w:r>
    </w:p>
    <w:p w14:paraId="73135302"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Podstawą dofinansowania jest umowa zawarta przez starostę z bezrobotnym, absolwentem CIS, absolwentem KIS lub opiekunem.</w:t>
      </w:r>
    </w:p>
    <w:p w14:paraId="47646FF5" w14:textId="77777777" w:rsidR="00D82D1B" w:rsidRPr="00C00B10" w:rsidRDefault="00D82D1B" w:rsidP="00D82D1B">
      <w:pPr>
        <w:widowControl w:val="0"/>
        <w:suppressAutoHyphens/>
        <w:spacing w:after="0" w:line="240" w:lineRule="auto"/>
        <w:ind w:left="360"/>
        <w:jc w:val="both"/>
        <w:rPr>
          <w:rFonts w:ascii="Times New Roman" w:eastAsia="Calibri" w:hAnsi="Times New Roman" w:cs="Times New Roman"/>
          <w:kern w:val="1"/>
          <w:sz w:val="24"/>
          <w:szCs w:val="24"/>
          <w:lang w:eastAsia="ar-SA"/>
        </w:rPr>
      </w:pPr>
    </w:p>
    <w:p w14:paraId="7327EA22"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Umowa o dofinansowanie powinna być zawarta w formie pisemnej pod rygorem nieważności oraz zawierać w szczególności zobowiązanie bezrobotnego, absolwenta CIS, absolwenta KIS lub opiekuna do:</w:t>
      </w:r>
    </w:p>
    <w:p w14:paraId="5D4E1C47" w14:textId="77777777" w:rsidR="00D82D1B" w:rsidRPr="00C00B10"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 xml:space="preserve">prowadzenia działalności gospodarczej przez okres co najmniej 12 miesięcy; </w:t>
      </w:r>
    </w:p>
    <w:p w14:paraId="189FA870" w14:textId="77777777" w:rsidR="00D82D1B" w:rsidRPr="00C00B10" w:rsidRDefault="00D82D1B" w:rsidP="00D82D1B">
      <w:pPr>
        <w:spacing w:after="0" w:line="240" w:lineRule="auto"/>
        <w:ind w:left="720"/>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 do okresu prowadzenia działalności gospodarczej zalicza się przerwy w jej </w:t>
      </w:r>
      <w:r w:rsidRPr="00C00B10">
        <w:rPr>
          <w:rFonts w:ascii="Times New Roman" w:eastAsia="Times New Roman" w:hAnsi="Times New Roman" w:cs="Times New Roman"/>
          <w:sz w:val="24"/>
          <w:szCs w:val="24"/>
          <w:lang w:eastAsia="pl-PL"/>
        </w:rPr>
        <w:br/>
        <w:t xml:space="preserve">     prowadzeniu z powodu choroby lub korzystania ze świadczenia rehabilitacyjnego;                           - do okresu wlicza się również okres prowadzenia przedsiębiorstwa przez zarządcę </w:t>
      </w:r>
      <w:r w:rsidRPr="00C00B10">
        <w:rPr>
          <w:rFonts w:ascii="Times New Roman" w:eastAsia="Times New Roman" w:hAnsi="Times New Roman" w:cs="Times New Roman"/>
          <w:sz w:val="24"/>
          <w:szCs w:val="24"/>
          <w:lang w:eastAsia="pl-PL"/>
        </w:rPr>
        <w:br/>
        <w:t xml:space="preserve">    sukcesyjnego lub właściciela przedsiębiorstwa w spadku, o którym mowa w art.3 pkt  </w:t>
      </w:r>
      <w:r w:rsidRPr="00C00B10">
        <w:rPr>
          <w:rFonts w:ascii="Times New Roman" w:eastAsia="Times New Roman" w:hAnsi="Times New Roman" w:cs="Times New Roman"/>
          <w:sz w:val="24"/>
          <w:szCs w:val="24"/>
          <w:lang w:eastAsia="pl-PL"/>
        </w:rPr>
        <w:br/>
        <w:t xml:space="preserve">    1 i 2 ustawy z dnia 5 lipca 2018r. o zarządzie sukcesyjnym przedsiębiorstwem osoby </w:t>
      </w:r>
      <w:r w:rsidRPr="00C00B10">
        <w:rPr>
          <w:rFonts w:ascii="Times New Roman" w:eastAsia="Times New Roman" w:hAnsi="Times New Roman" w:cs="Times New Roman"/>
          <w:sz w:val="24"/>
          <w:szCs w:val="24"/>
          <w:lang w:eastAsia="pl-PL"/>
        </w:rPr>
        <w:br/>
        <w:t xml:space="preserve">    fizycznej i innych ułatwieniach związanych z sukcesją przedsiębiorstw;</w:t>
      </w:r>
    </w:p>
    <w:p w14:paraId="400D7F98" w14:textId="77777777" w:rsidR="00D82D1B" w:rsidRPr="00C00B10" w:rsidRDefault="00D82D1B" w:rsidP="00D82D1B">
      <w:pPr>
        <w:spacing w:after="0" w:line="240" w:lineRule="auto"/>
        <w:ind w:left="720"/>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 do okresu nie wlicza się natomiast okresu zawieszenia wykonywania działalności </w:t>
      </w:r>
      <w:r w:rsidRPr="00C00B10">
        <w:rPr>
          <w:rFonts w:ascii="Times New Roman" w:eastAsia="Times New Roman" w:hAnsi="Times New Roman" w:cs="Times New Roman"/>
          <w:sz w:val="24"/>
          <w:szCs w:val="24"/>
          <w:lang w:eastAsia="pl-PL"/>
        </w:rPr>
        <w:br/>
        <w:t xml:space="preserve">   gospodarczej.</w:t>
      </w:r>
    </w:p>
    <w:p w14:paraId="52B79EAE" w14:textId="65258CB3" w:rsidR="001A63FA" w:rsidRPr="00C00B10" w:rsidRDefault="001A63FA" w:rsidP="003D27C9">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 xml:space="preserve"> w terminie 2 dni roboczych po otrzymaniu środków</w:t>
      </w:r>
      <w:r w:rsidR="00B3546E" w:rsidRPr="00C00B10">
        <w:rPr>
          <w:rFonts w:ascii="Times New Roman" w:eastAsia="Arial Unicode MS" w:hAnsi="Times New Roman" w:cs="Times New Roman"/>
          <w:kern w:val="1"/>
          <w:sz w:val="24"/>
          <w:szCs w:val="24"/>
        </w:rPr>
        <w:t xml:space="preserve"> finansowych</w:t>
      </w:r>
      <w:r w:rsidRPr="00C00B10">
        <w:rPr>
          <w:rFonts w:ascii="Times New Roman" w:eastAsia="Arial Unicode MS" w:hAnsi="Times New Roman" w:cs="Times New Roman"/>
          <w:kern w:val="1"/>
          <w:sz w:val="24"/>
          <w:szCs w:val="24"/>
        </w:rPr>
        <w:t xml:space="preserve"> na rachunek bankowy</w:t>
      </w:r>
      <w:r w:rsidR="00B3546E" w:rsidRPr="00C00B10">
        <w:rPr>
          <w:rFonts w:ascii="Times New Roman" w:eastAsia="Arial Unicode MS" w:hAnsi="Times New Roman" w:cs="Times New Roman"/>
          <w:kern w:val="1"/>
          <w:sz w:val="24"/>
          <w:szCs w:val="24"/>
        </w:rPr>
        <w:t xml:space="preserve"> (</w:t>
      </w:r>
      <w:r w:rsidRPr="00C00B10">
        <w:rPr>
          <w:rFonts w:ascii="Times New Roman" w:eastAsia="Arial Unicode MS" w:hAnsi="Times New Roman" w:cs="Times New Roman"/>
          <w:kern w:val="1"/>
          <w:sz w:val="24"/>
          <w:szCs w:val="24"/>
        </w:rPr>
        <w:t>jednak</w:t>
      </w:r>
      <w:r w:rsidR="00B3546E" w:rsidRPr="00C00B10">
        <w:rPr>
          <w:rFonts w:ascii="Times New Roman" w:eastAsia="Arial Unicode MS" w:hAnsi="Times New Roman" w:cs="Times New Roman"/>
          <w:kern w:val="1"/>
          <w:sz w:val="24"/>
          <w:szCs w:val="24"/>
        </w:rPr>
        <w:t xml:space="preserve"> </w:t>
      </w:r>
      <w:r w:rsidRPr="00C00B10">
        <w:rPr>
          <w:rFonts w:ascii="Times New Roman" w:eastAsia="Arial Unicode MS" w:hAnsi="Times New Roman" w:cs="Times New Roman"/>
          <w:kern w:val="1"/>
          <w:sz w:val="24"/>
          <w:szCs w:val="24"/>
        </w:rPr>
        <w:t>nie wcześniej niż od następnego dnia po otrzymaniu</w:t>
      </w:r>
      <w:r w:rsidR="00B3546E" w:rsidRPr="00C00B10">
        <w:rPr>
          <w:rFonts w:ascii="Times New Roman" w:eastAsia="Arial Unicode MS" w:hAnsi="Times New Roman" w:cs="Times New Roman"/>
          <w:kern w:val="1"/>
          <w:sz w:val="24"/>
          <w:szCs w:val="24"/>
        </w:rPr>
        <w:t xml:space="preserve"> środków na rachunek bankowy) Wnioskodawca zobowiązany jest do dokonania wpisu do Centralnej Ewidencji i Informacji                    o Działalności Gospodarczej </w:t>
      </w:r>
      <w:proofErr w:type="spellStart"/>
      <w:r w:rsidR="00B3546E" w:rsidRPr="00C00B10">
        <w:rPr>
          <w:rFonts w:ascii="Times New Roman" w:eastAsia="Arial Unicode MS" w:hAnsi="Times New Roman" w:cs="Times New Roman"/>
          <w:kern w:val="1"/>
          <w:sz w:val="24"/>
          <w:szCs w:val="24"/>
        </w:rPr>
        <w:t>CEiDG</w:t>
      </w:r>
      <w:proofErr w:type="spellEnd"/>
      <w:r w:rsidR="00B3546E" w:rsidRPr="00C00B10">
        <w:rPr>
          <w:rFonts w:ascii="Times New Roman" w:eastAsia="Arial Unicode MS" w:hAnsi="Times New Roman" w:cs="Times New Roman"/>
          <w:kern w:val="1"/>
          <w:sz w:val="24"/>
          <w:szCs w:val="24"/>
        </w:rPr>
        <w:t xml:space="preserve">). We wpisie do </w:t>
      </w:r>
      <w:proofErr w:type="spellStart"/>
      <w:r w:rsidR="00B3546E" w:rsidRPr="00C00B10">
        <w:rPr>
          <w:rFonts w:ascii="Times New Roman" w:eastAsia="Arial Unicode MS" w:hAnsi="Times New Roman" w:cs="Times New Roman"/>
          <w:kern w:val="1"/>
          <w:sz w:val="24"/>
          <w:szCs w:val="24"/>
        </w:rPr>
        <w:t>CEiDG</w:t>
      </w:r>
      <w:proofErr w:type="spellEnd"/>
      <w:r w:rsidR="00B3546E" w:rsidRPr="00C00B10">
        <w:rPr>
          <w:rFonts w:ascii="Times New Roman" w:eastAsia="Arial Unicode MS" w:hAnsi="Times New Roman" w:cs="Times New Roman"/>
          <w:kern w:val="1"/>
          <w:sz w:val="24"/>
          <w:szCs w:val="24"/>
        </w:rPr>
        <w:t xml:space="preserve"> należy wskazać datę rozpoczęcia wykonywania działalności gospodarczej nie późniejszą niż do 1 miesiąca od dnia zawarcia umowy.  </w:t>
      </w:r>
      <w:r w:rsidRPr="00C00B10">
        <w:rPr>
          <w:rFonts w:ascii="Times New Roman" w:eastAsia="Arial Unicode MS" w:hAnsi="Times New Roman" w:cs="Times New Roman"/>
          <w:kern w:val="1"/>
          <w:sz w:val="24"/>
          <w:szCs w:val="24"/>
        </w:rPr>
        <w:t xml:space="preserve">  </w:t>
      </w:r>
    </w:p>
    <w:p w14:paraId="551C3698" w14:textId="0F50D424" w:rsidR="00D82D1B" w:rsidRPr="00C00B10" w:rsidRDefault="004325CE"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w</w:t>
      </w:r>
      <w:r w:rsidR="00D82D1B" w:rsidRPr="00C00B10">
        <w:rPr>
          <w:rFonts w:ascii="Times New Roman" w:eastAsia="Arial Unicode MS" w:hAnsi="Times New Roman" w:cs="Times New Roman"/>
          <w:kern w:val="1"/>
          <w:sz w:val="24"/>
          <w:szCs w:val="24"/>
        </w:rPr>
        <w:t>ydatkowania</w:t>
      </w:r>
      <w:r w:rsidRPr="00C00B10">
        <w:rPr>
          <w:rFonts w:ascii="Times New Roman" w:eastAsia="Arial Unicode MS" w:hAnsi="Times New Roman" w:cs="Times New Roman"/>
          <w:kern w:val="1"/>
          <w:sz w:val="24"/>
          <w:szCs w:val="24"/>
        </w:rPr>
        <w:t xml:space="preserve"> zgodnie z wnioskiem</w:t>
      </w:r>
      <w:r w:rsidR="00D82D1B" w:rsidRPr="00C00B10">
        <w:rPr>
          <w:rFonts w:ascii="Times New Roman" w:eastAsia="Arial Unicode MS" w:hAnsi="Times New Roman" w:cs="Times New Roman"/>
          <w:kern w:val="1"/>
          <w:sz w:val="24"/>
          <w:szCs w:val="24"/>
        </w:rPr>
        <w:t xml:space="preserve"> otrzymanego dofinansowania w terminie </w:t>
      </w:r>
      <w:r w:rsidRPr="00C00B10">
        <w:rPr>
          <w:rFonts w:ascii="Times New Roman" w:eastAsia="Arial Unicode MS" w:hAnsi="Times New Roman" w:cs="Times New Roman"/>
          <w:kern w:val="1"/>
          <w:sz w:val="24"/>
          <w:szCs w:val="24"/>
        </w:rPr>
        <w:t xml:space="preserve">                                            </w:t>
      </w:r>
      <w:r w:rsidR="00D82D1B" w:rsidRPr="00C00B10">
        <w:rPr>
          <w:rFonts w:ascii="Times New Roman" w:eastAsia="Arial Unicode MS" w:hAnsi="Times New Roman" w:cs="Times New Roman"/>
          <w:kern w:val="1"/>
          <w:sz w:val="24"/>
          <w:szCs w:val="24"/>
        </w:rPr>
        <w:t>od dnia zawarcia umowy</w:t>
      </w:r>
      <w:r w:rsidRPr="00C00B10">
        <w:rPr>
          <w:rFonts w:ascii="Times New Roman" w:eastAsia="Arial Unicode MS" w:hAnsi="Times New Roman" w:cs="Times New Roman"/>
          <w:kern w:val="1"/>
          <w:sz w:val="24"/>
          <w:szCs w:val="24"/>
        </w:rPr>
        <w:t xml:space="preserve"> </w:t>
      </w:r>
      <w:r w:rsidR="00D82D1B" w:rsidRPr="00C00B10">
        <w:rPr>
          <w:rFonts w:ascii="Times New Roman" w:eastAsia="Arial Unicode MS" w:hAnsi="Times New Roman" w:cs="Times New Roman"/>
          <w:kern w:val="1"/>
          <w:sz w:val="24"/>
          <w:szCs w:val="24"/>
        </w:rPr>
        <w:t>o dofinansowanie maksymalnie do 2 miesięcy od dnia rozpoczęcia</w:t>
      </w:r>
      <w:r w:rsidRPr="00C00B10">
        <w:rPr>
          <w:rFonts w:ascii="Times New Roman" w:eastAsia="Arial Unicode MS" w:hAnsi="Times New Roman" w:cs="Times New Roman"/>
          <w:kern w:val="1"/>
          <w:sz w:val="24"/>
          <w:szCs w:val="24"/>
        </w:rPr>
        <w:t xml:space="preserve"> działalności gospodarczej</w:t>
      </w:r>
      <w:r w:rsidR="00D82D1B" w:rsidRPr="00C00B10">
        <w:rPr>
          <w:rFonts w:ascii="Times New Roman" w:eastAsia="Arial Unicode MS" w:hAnsi="Times New Roman" w:cs="Times New Roman"/>
          <w:kern w:val="1"/>
          <w:sz w:val="24"/>
          <w:szCs w:val="24"/>
        </w:rPr>
        <w:t xml:space="preserve"> wskazanego w </w:t>
      </w:r>
      <w:proofErr w:type="spellStart"/>
      <w:r w:rsidR="00D82D1B" w:rsidRPr="00C00B10">
        <w:rPr>
          <w:rFonts w:ascii="Times New Roman" w:eastAsia="Arial Unicode MS" w:hAnsi="Times New Roman" w:cs="Times New Roman"/>
          <w:kern w:val="1"/>
          <w:sz w:val="24"/>
          <w:szCs w:val="24"/>
        </w:rPr>
        <w:t>CEiDG</w:t>
      </w:r>
      <w:proofErr w:type="spellEnd"/>
      <w:r w:rsidR="00D82D1B" w:rsidRPr="00C00B10">
        <w:rPr>
          <w:rFonts w:ascii="Times New Roman" w:eastAsia="Arial Unicode MS" w:hAnsi="Times New Roman" w:cs="Times New Roman"/>
          <w:kern w:val="1"/>
          <w:sz w:val="24"/>
          <w:szCs w:val="24"/>
        </w:rPr>
        <w:t>;</w:t>
      </w:r>
    </w:p>
    <w:p w14:paraId="366746ED" w14:textId="359C562A" w:rsidR="00D82D1B" w:rsidRPr="00C00B10"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złożenia rozliczenia zawierającego zestawienie kwot wydatkowanych od dnia zawarcia umowy o dofinansowanie na poszczególne towary i usługi ujęte w</w:t>
      </w:r>
      <w:r w:rsidR="00D75B8A" w:rsidRPr="00C00B10">
        <w:rPr>
          <w:rFonts w:ascii="Times New Roman" w:eastAsia="Arial Unicode MS" w:hAnsi="Times New Roman" w:cs="Times New Roman"/>
          <w:kern w:val="1"/>
          <w:sz w:val="24"/>
          <w:szCs w:val="24"/>
        </w:rPr>
        <w:t xml:space="preserve"> szczegółowej</w:t>
      </w:r>
      <w:r w:rsidRPr="00C00B10">
        <w:rPr>
          <w:rFonts w:ascii="Times New Roman" w:eastAsia="Arial Unicode MS" w:hAnsi="Times New Roman" w:cs="Times New Roman"/>
          <w:kern w:val="1"/>
          <w:sz w:val="24"/>
          <w:szCs w:val="24"/>
        </w:rPr>
        <w:t xml:space="preserve"> specyfikacji stanowiącej załącznik do wniosku oraz zwrotu otrzymanego, a niewydatkowanego dofinansowania w terminie do 2 miesięcy od dnia podjęcia działalności gospodarczej. </w:t>
      </w:r>
      <w:r w:rsidR="00D75B8A" w:rsidRPr="00C00B10">
        <w:rPr>
          <w:rFonts w:ascii="Times New Roman" w:eastAsia="Arial Unicode MS" w:hAnsi="Times New Roman" w:cs="Times New Roman"/>
          <w:kern w:val="1"/>
          <w:sz w:val="24"/>
          <w:szCs w:val="24"/>
        </w:rPr>
        <w:t xml:space="preserve">                              </w:t>
      </w:r>
      <w:r w:rsidRPr="00C00B10">
        <w:rPr>
          <w:rFonts w:ascii="Times New Roman" w:eastAsia="Arial Unicode MS" w:hAnsi="Times New Roman" w:cs="Times New Roman"/>
          <w:kern w:val="1"/>
          <w:sz w:val="24"/>
          <w:szCs w:val="24"/>
        </w:rPr>
        <w:t>W rozliczeniu, o którym mowa wykazywane są kwoty wydatków z uwzględnieniem podatku od towarów i usług. Rozliczenie zawiera informację, czy Wnioskodawcy przysługuje prawo do obniżenia kwoty podatku należnego o kwotę podatku naliczonego zawartego w wykazywanych wydatkach lub prawo do zwrotu podatku naliczonego</w:t>
      </w:r>
      <w:r w:rsidR="002030B7" w:rsidRPr="00C00B10">
        <w:rPr>
          <w:rFonts w:ascii="Times New Roman" w:eastAsia="Arial Unicode MS" w:hAnsi="Times New Roman" w:cs="Times New Roman"/>
          <w:kern w:val="1"/>
          <w:sz w:val="24"/>
          <w:szCs w:val="24"/>
        </w:rPr>
        <w:t>;</w:t>
      </w:r>
    </w:p>
    <w:p w14:paraId="0412BFA6" w14:textId="1D87912A" w:rsidR="001923A8" w:rsidRPr="00C00B10" w:rsidRDefault="00AD7F32"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 xml:space="preserve">niezwłocznego </w:t>
      </w:r>
      <w:r w:rsidRPr="00C00B10">
        <w:rPr>
          <w:rFonts w:ascii="Times New Roman" w:hAnsi="Times New Roman" w:cs="Times New Roman"/>
          <w:bCs/>
          <w:sz w:val="24"/>
          <w:szCs w:val="24"/>
        </w:rPr>
        <w:t xml:space="preserve">poinformowania tut. Urzędu o </w:t>
      </w:r>
      <w:r w:rsidRPr="00C00B10">
        <w:rPr>
          <w:rFonts w:ascii="Times New Roman" w:hAnsi="Times New Roman" w:cs="Times New Roman"/>
          <w:sz w:val="24"/>
          <w:szCs w:val="24"/>
        </w:rPr>
        <w:t xml:space="preserve"> dokonaniu obniżenia kwoty podatku należnego               o kwotę podatku naliczonego, zawartego w wykazywanych  wydatkach lub wystąpienia o zwrot podatku naliczonego;</w:t>
      </w:r>
    </w:p>
    <w:p w14:paraId="3AC0DF2D"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40C5F2C2"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3CB63286"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55E991E9"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25A857BB"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489C7C9B"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62B14AE7" w14:textId="77777777" w:rsidR="004543DA" w:rsidRPr="00C00B10" w:rsidRDefault="004543DA" w:rsidP="004543DA">
      <w:pPr>
        <w:widowControl w:val="0"/>
        <w:tabs>
          <w:tab w:val="num" w:pos="1440"/>
        </w:tabs>
        <w:suppressAutoHyphens/>
        <w:spacing w:after="0" w:line="200" w:lineRule="atLeast"/>
        <w:jc w:val="both"/>
        <w:rPr>
          <w:rFonts w:ascii="Times New Roman" w:hAnsi="Times New Roman" w:cs="Times New Roman"/>
          <w:sz w:val="24"/>
          <w:szCs w:val="24"/>
        </w:rPr>
      </w:pPr>
    </w:p>
    <w:p w14:paraId="213A12DF" w14:textId="77777777" w:rsidR="004543DA" w:rsidRPr="00C00B10" w:rsidRDefault="004543DA" w:rsidP="004543DA">
      <w:pPr>
        <w:widowControl w:val="0"/>
        <w:tabs>
          <w:tab w:val="num" w:pos="1440"/>
        </w:tabs>
        <w:suppressAutoHyphens/>
        <w:spacing w:after="0" w:line="200" w:lineRule="atLeast"/>
        <w:jc w:val="both"/>
        <w:rPr>
          <w:rFonts w:ascii="Times New Roman" w:eastAsia="Arial Unicode MS" w:hAnsi="Times New Roman" w:cs="Times New Roman"/>
          <w:kern w:val="1"/>
          <w:sz w:val="24"/>
          <w:szCs w:val="24"/>
        </w:rPr>
      </w:pPr>
    </w:p>
    <w:p w14:paraId="3318C68B" w14:textId="54A3047B" w:rsidR="00D82D1B" w:rsidRPr="00C00B10"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 xml:space="preserve">zwrotu równowartości odliczonego lub zwróconego, zgodnie z </w:t>
      </w:r>
      <w:hyperlink r:id="rId9" w:anchor="hiperlinkText.rpc?hiperlink=type=tresc:nro=Powszechny.308982&amp;full=1" w:tgtFrame="_parent" w:history="1">
        <w:r w:rsidRPr="00C00B10">
          <w:rPr>
            <w:rFonts w:ascii="Times New Roman" w:eastAsia="Arial Unicode MS" w:hAnsi="Times New Roman" w:cs="Times New Roman"/>
            <w:kern w:val="1"/>
            <w:sz w:val="24"/>
            <w:szCs w:val="24"/>
          </w:rPr>
          <w:t>ustawą</w:t>
        </w:r>
      </w:hyperlink>
      <w:r w:rsidRPr="00C00B10">
        <w:rPr>
          <w:rFonts w:ascii="Times New Roman" w:eastAsia="Arial Unicode MS" w:hAnsi="Times New Roman" w:cs="Times New Roman"/>
          <w:kern w:val="1"/>
          <w:sz w:val="24"/>
          <w:szCs w:val="24"/>
        </w:rPr>
        <w:t xml:space="preserve"> z dnia </w:t>
      </w:r>
      <w:r w:rsidRPr="00C00B10">
        <w:rPr>
          <w:rFonts w:ascii="Times New Roman" w:eastAsia="Arial Unicode MS" w:hAnsi="Times New Roman" w:cs="Times New Roman"/>
          <w:kern w:val="1"/>
          <w:sz w:val="24"/>
          <w:szCs w:val="24"/>
        </w:rPr>
        <w:br/>
        <w:t xml:space="preserve">11 marca 2004 r. o podatku od towarów i usług, podatku naliczonego </w:t>
      </w:r>
      <w:r w:rsidRPr="00C00B10">
        <w:rPr>
          <w:rFonts w:ascii="Times New Roman" w:eastAsia="Arial Unicode MS" w:hAnsi="Times New Roman" w:cs="Times New Roman"/>
          <w:kern w:val="1"/>
          <w:sz w:val="24"/>
          <w:szCs w:val="24"/>
        </w:rPr>
        <w:br/>
        <w:t xml:space="preserve">od zakupionych towarów i usług w ramach przyznanego dofinansowania </w:t>
      </w:r>
      <w:r w:rsidRPr="00C00B10">
        <w:rPr>
          <w:rFonts w:ascii="Times New Roman" w:eastAsia="Arial Unicode MS" w:hAnsi="Times New Roman" w:cs="Times New Roman"/>
          <w:kern w:val="1"/>
          <w:sz w:val="24"/>
          <w:szCs w:val="24"/>
        </w:rPr>
        <w:br/>
        <w:t>w terminie</w:t>
      </w:r>
      <w:r w:rsidR="00344F84" w:rsidRPr="00C00B10">
        <w:rPr>
          <w:rFonts w:ascii="Times New Roman" w:eastAsia="Arial Unicode MS" w:hAnsi="Times New Roman" w:cs="Times New Roman"/>
          <w:kern w:val="1"/>
          <w:sz w:val="24"/>
          <w:szCs w:val="24"/>
        </w:rPr>
        <w:t xml:space="preserve"> określonym w umowie o dofinansowanie, nie </w:t>
      </w:r>
      <w:r w:rsidRPr="00C00B10">
        <w:rPr>
          <w:rFonts w:ascii="Times New Roman" w:eastAsia="Arial Unicode MS" w:hAnsi="Times New Roman" w:cs="Times New Roman"/>
          <w:kern w:val="1"/>
          <w:sz w:val="24"/>
          <w:szCs w:val="24"/>
        </w:rPr>
        <w:t>dłuższym</w:t>
      </w:r>
      <w:r w:rsidR="00344F84" w:rsidRPr="00C00B10">
        <w:rPr>
          <w:rFonts w:ascii="Times New Roman" w:eastAsia="Arial Unicode MS" w:hAnsi="Times New Roman" w:cs="Times New Roman"/>
          <w:kern w:val="1"/>
          <w:sz w:val="24"/>
          <w:szCs w:val="24"/>
        </w:rPr>
        <w:t xml:space="preserve"> jednak</w:t>
      </w:r>
      <w:r w:rsidRPr="00C00B10">
        <w:rPr>
          <w:rFonts w:ascii="Times New Roman" w:eastAsia="Arial Unicode MS" w:hAnsi="Times New Roman" w:cs="Times New Roman"/>
          <w:kern w:val="1"/>
          <w:sz w:val="24"/>
          <w:szCs w:val="24"/>
        </w:rPr>
        <w:t xml:space="preserve"> niż:</w:t>
      </w:r>
    </w:p>
    <w:p w14:paraId="5885912B" w14:textId="77777777" w:rsidR="00D82D1B" w:rsidRPr="00C00B10" w:rsidRDefault="00D82D1B" w:rsidP="001F74FA">
      <w:pPr>
        <w:widowControl w:val="0"/>
        <w:numPr>
          <w:ilvl w:val="2"/>
          <w:numId w:val="12"/>
        </w:numPr>
        <w:tabs>
          <w:tab w:val="num" w:pos="1080"/>
        </w:tabs>
        <w:suppressAutoHyphens/>
        <w:spacing w:after="0" w:line="200" w:lineRule="atLeast"/>
        <w:ind w:left="720" w:hanging="11"/>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b/>
          <w:bCs/>
          <w:kern w:val="1"/>
          <w:sz w:val="24"/>
          <w:szCs w:val="24"/>
        </w:rPr>
        <w:t xml:space="preserve">90 dni </w:t>
      </w:r>
      <w:r w:rsidRPr="00C00B10">
        <w:rPr>
          <w:rFonts w:ascii="Times New Roman" w:eastAsia="Arial Unicode MS" w:hAnsi="Times New Roman" w:cs="Times New Roman"/>
          <w:kern w:val="1"/>
          <w:sz w:val="24"/>
          <w:szCs w:val="24"/>
        </w:rPr>
        <w:t>od dnia złożenia przez wnioskodawcę deklaracji podatkowej dotyczącej</w:t>
      </w:r>
      <w:r w:rsidRPr="00C00B10">
        <w:rPr>
          <w:rFonts w:ascii="Times New Roman" w:eastAsia="Arial Unicode MS" w:hAnsi="Times New Roman" w:cs="Times New Roman"/>
          <w:kern w:val="1"/>
          <w:sz w:val="24"/>
          <w:szCs w:val="24"/>
        </w:rPr>
        <w:br/>
        <w:t xml:space="preserve">     podatku od towarów i usług, w której wykazano kwotę podatku naliczonego z tego    </w:t>
      </w:r>
      <w:r w:rsidRPr="00C00B10">
        <w:rPr>
          <w:rFonts w:ascii="Times New Roman" w:eastAsia="Arial Unicode MS" w:hAnsi="Times New Roman" w:cs="Times New Roman"/>
          <w:kern w:val="1"/>
          <w:sz w:val="24"/>
          <w:szCs w:val="24"/>
        </w:rPr>
        <w:br/>
        <w:t xml:space="preserve">     tytułu – w przypadku gdy z deklaracji za dany okres rozliczeniowy wynika kwota </w:t>
      </w:r>
      <w:r w:rsidRPr="00C00B10">
        <w:rPr>
          <w:rFonts w:ascii="Times New Roman" w:eastAsia="Arial Unicode MS" w:hAnsi="Times New Roman" w:cs="Times New Roman"/>
          <w:kern w:val="1"/>
          <w:sz w:val="24"/>
          <w:szCs w:val="24"/>
        </w:rPr>
        <w:br/>
        <w:t xml:space="preserve">     podatku podlegająca wpłacie do urzędu skarbowego lub kwota do przeniesienia na </w:t>
      </w:r>
      <w:r w:rsidRPr="00C00B10">
        <w:rPr>
          <w:rFonts w:ascii="Times New Roman" w:eastAsia="Arial Unicode MS" w:hAnsi="Times New Roman" w:cs="Times New Roman"/>
          <w:kern w:val="1"/>
          <w:sz w:val="24"/>
          <w:szCs w:val="24"/>
        </w:rPr>
        <w:br/>
        <w:t xml:space="preserve">     następny okres rozliczeniowy,</w:t>
      </w:r>
    </w:p>
    <w:p w14:paraId="52B5A290" w14:textId="73AA6046" w:rsidR="002030B7" w:rsidRPr="00C00B10" w:rsidRDefault="00D82D1B" w:rsidP="001F74FA">
      <w:pPr>
        <w:widowControl w:val="0"/>
        <w:numPr>
          <w:ilvl w:val="2"/>
          <w:numId w:val="12"/>
        </w:numPr>
        <w:tabs>
          <w:tab w:val="num" w:pos="1080"/>
        </w:tabs>
        <w:suppressAutoHyphens/>
        <w:spacing w:after="0" w:line="200" w:lineRule="atLeast"/>
        <w:ind w:left="720" w:hanging="11"/>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b/>
          <w:bCs/>
          <w:kern w:val="1"/>
          <w:sz w:val="24"/>
          <w:szCs w:val="24"/>
        </w:rPr>
        <w:t>30 dni</w:t>
      </w:r>
      <w:r w:rsidRPr="00C00B10">
        <w:rPr>
          <w:rFonts w:ascii="Times New Roman" w:eastAsia="Arial Unicode MS" w:hAnsi="Times New Roman" w:cs="Times New Roman"/>
          <w:kern w:val="1"/>
          <w:sz w:val="24"/>
          <w:szCs w:val="24"/>
        </w:rPr>
        <w:t xml:space="preserve"> od dnia dokonania przez urząd skarbowy zwrotu podatku na rzecz </w:t>
      </w:r>
      <w:r w:rsidRPr="00C00B10">
        <w:rPr>
          <w:rFonts w:ascii="Times New Roman" w:eastAsia="Arial Unicode MS" w:hAnsi="Times New Roman" w:cs="Times New Roman"/>
          <w:kern w:val="1"/>
          <w:sz w:val="24"/>
          <w:szCs w:val="24"/>
        </w:rPr>
        <w:br/>
        <w:t xml:space="preserve">      </w:t>
      </w:r>
      <w:r w:rsidRPr="00C00B10">
        <w:rPr>
          <w:rFonts w:ascii="Times New Roman" w:eastAsia="Arial Unicode MS" w:hAnsi="Times New Roman" w:cs="Times New Roman"/>
          <w:kern w:val="1"/>
        </w:rPr>
        <w:t>bezrobotnego, absolwent</w:t>
      </w:r>
      <w:r w:rsidR="00042F21" w:rsidRPr="00C00B10">
        <w:rPr>
          <w:rFonts w:ascii="Times New Roman" w:eastAsia="Arial Unicode MS" w:hAnsi="Times New Roman" w:cs="Times New Roman"/>
          <w:kern w:val="1"/>
        </w:rPr>
        <w:t>a</w:t>
      </w:r>
      <w:r w:rsidRPr="00C00B10">
        <w:rPr>
          <w:rFonts w:ascii="Times New Roman" w:eastAsia="Arial Unicode MS" w:hAnsi="Times New Roman" w:cs="Times New Roman"/>
          <w:kern w:val="1"/>
        </w:rPr>
        <w:t xml:space="preserve"> CIS, absolwent</w:t>
      </w:r>
      <w:r w:rsidR="00042F21" w:rsidRPr="00C00B10">
        <w:rPr>
          <w:rFonts w:ascii="Times New Roman" w:eastAsia="Arial Unicode MS" w:hAnsi="Times New Roman" w:cs="Times New Roman"/>
          <w:kern w:val="1"/>
        </w:rPr>
        <w:t>a</w:t>
      </w:r>
      <w:r w:rsidRPr="00C00B10">
        <w:rPr>
          <w:rFonts w:ascii="Times New Roman" w:eastAsia="Arial Unicode MS" w:hAnsi="Times New Roman" w:cs="Times New Roman"/>
          <w:kern w:val="1"/>
        </w:rPr>
        <w:t xml:space="preserve"> KIS lub opiekuna </w:t>
      </w:r>
      <w:r w:rsidRPr="00C00B10">
        <w:rPr>
          <w:rFonts w:ascii="Times New Roman" w:eastAsia="Arial Unicode MS" w:hAnsi="Times New Roman" w:cs="Times New Roman"/>
          <w:kern w:val="1"/>
          <w:sz w:val="24"/>
          <w:szCs w:val="24"/>
        </w:rPr>
        <w:t xml:space="preserve">– w przypadku gdy  </w:t>
      </w:r>
      <w:r w:rsidRPr="00C00B10">
        <w:rPr>
          <w:rFonts w:ascii="Times New Roman" w:eastAsia="Arial Unicode MS" w:hAnsi="Times New Roman" w:cs="Times New Roman"/>
          <w:kern w:val="1"/>
          <w:sz w:val="24"/>
          <w:szCs w:val="24"/>
        </w:rPr>
        <w:br/>
        <w:t xml:space="preserve">      z deklaracji podatkowej dotyczącej podatku od towarów i usług,  w której wykazano </w:t>
      </w:r>
      <w:r w:rsidRPr="00C00B10">
        <w:rPr>
          <w:rFonts w:ascii="Times New Roman" w:eastAsia="Arial Unicode MS" w:hAnsi="Times New Roman" w:cs="Times New Roman"/>
          <w:kern w:val="1"/>
          <w:sz w:val="24"/>
          <w:szCs w:val="24"/>
        </w:rPr>
        <w:br/>
        <w:t xml:space="preserve">      kwotę podatku naliczonego z tego tytułu, za dany okres rozliczeniowy wynika </w:t>
      </w:r>
      <w:r w:rsidRPr="00C00B10">
        <w:rPr>
          <w:rFonts w:ascii="Times New Roman" w:eastAsia="Arial Unicode MS" w:hAnsi="Times New Roman" w:cs="Times New Roman"/>
          <w:kern w:val="1"/>
          <w:sz w:val="24"/>
          <w:szCs w:val="24"/>
        </w:rPr>
        <w:br/>
        <w:t xml:space="preserve">      kwota do zwrotu</w:t>
      </w:r>
      <w:r w:rsidR="002030B7" w:rsidRPr="00C00B10">
        <w:rPr>
          <w:rFonts w:ascii="Times New Roman" w:eastAsia="Arial Unicode MS" w:hAnsi="Times New Roman" w:cs="Times New Roman"/>
          <w:kern w:val="1"/>
          <w:sz w:val="24"/>
          <w:szCs w:val="24"/>
        </w:rPr>
        <w:t>.</w:t>
      </w:r>
    </w:p>
    <w:p w14:paraId="527DF742" w14:textId="3F3DFCAC" w:rsidR="002030B7" w:rsidRPr="00C00B10" w:rsidRDefault="001F74FA" w:rsidP="001F74FA">
      <w:pPr>
        <w:widowControl w:val="0"/>
        <w:tabs>
          <w:tab w:val="num" w:pos="2340"/>
        </w:tabs>
        <w:suppressAutoHyphens/>
        <w:spacing w:after="0" w:line="200" w:lineRule="atLeast"/>
        <w:ind w:left="993"/>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b/>
          <w:bCs/>
          <w:kern w:val="1"/>
          <w:sz w:val="24"/>
          <w:szCs w:val="24"/>
        </w:rPr>
        <w:t xml:space="preserve"> </w:t>
      </w:r>
      <w:r w:rsidRPr="00C00B10">
        <w:rPr>
          <w:rFonts w:ascii="Times New Roman" w:eastAsia="Arial Unicode MS" w:hAnsi="Times New Roman" w:cs="Times New Roman"/>
          <w:kern w:val="1"/>
          <w:sz w:val="24"/>
          <w:szCs w:val="24"/>
        </w:rPr>
        <w:t xml:space="preserve">Za moment dokonania zwrotu środków uznaje się dzień wpływu tych środków na konto </w:t>
      </w:r>
      <w:r w:rsidR="00B33C70" w:rsidRPr="00C00B10">
        <w:rPr>
          <w:rFonts w:ascii="Times New Roman" w:eastAsia="Arial Unicode MS" w:hAnsi="Times New Roman" w:cs="Times New Roman"/>
          <w:kern w:val="1"/>
          <w:sz w:val="24"/>
          <w:szCs w:val="24"/>
        </w:rPr>
        <w:t xml:space="preserve"> </w:t>
      </w:r>
      <w:r w:rsidRPr="00C00B10">
        <w:rPr>
          <w:rFonts w:ascii="Times New Roman" w:eastAsia="Arial Unicode MS" w:hAnsi="Times New Roman" w:cs="Times New Roman"/>
          <w:kern w:val="1"/>
          <w:sz w:val="24"/>
          <w:szCs w:val="24"/>
        </w:rPr>
        <w:t xml:space="preserve">Urzędu.  </w:t>
      </w:r>
      <w:r w:rsidR="002030B7" w:rsidRPr="00C00B10">
        <w:rPr>
          <w:rFonts w:ascii="Times New Roman" w:eastAsia="Arial Unicode MS" w:hAnsi="Times New Roman" w:cs="Times New Roman"/>
          <w:b/>
          <w:bCs/>
          <w:kern w:val="1"/>
          <w:sz w:val="24"/>
          <w:szCs w:val="24"/>
        </w:rPr>
        <w:t xml:space="preserve">            </w:t>
      </w:r>
    </w:p>
    <w:p w14:paraId="2D9DEA51" w14:textId="0CDBDF08" w:rsidR="008C3BC5" w:rsidRPr="00C00B10" w:rsidRDefault="00FB3D8C" w:rsidP="004543DA">
      <w:pPr>
        <w:pStyle w:val="NormalnyWeb"/>
        <w:numPr>
          <w:ilvl w:val="1"/>
          <w:numId w:val="12"/>
        </w:numPr>
        <w:tabs>
          <w:tab w:val="clear" w:pos="1440"/>
          <w:tab w:val="num" w:pos="1134"/>
        </w:tabs>
        <w:spacing w:before="0" w:after="0"/>
        <w:ind w:left="709" w:hanging="425"/>
        <w:jc w:val="both"/>
      </w:pPr>
      <w:r w:rsidRPr="00C00B10">
        <w:rPr>
          <w:rFonts w:eastAsia="Arial Unicode MS"/>
        </w:rPr>
        <w:t>w</w:t>
      </w:r>
      <w:r w:rsidR="008C3BC5" w:rsidRPr="00C00B10">
        <w:rPr>
          <w:rFonts w:eastAsia="Arial Unicode MS"/>
        </w:rPr>
        <w:t xml:space="preserve"> przypadku braku skorzystania z prawa </w:t>
      </w:r>
      <w:r w:rsidRPr="00C00B10">
        <w:t>obniżenia kwoty podatku należnego o  kwotę  podatku naliczonego zawartego w wykazywanych wydatkach lub prawa do zwrotu podatku naliczonego w trakcie trwania Umowy, a wystąpienie o jego zwrot po zakończeniu realizacji Umowy,                       ust. 2 pkt. e, f  pozostaje w mocy;</w:t>
      </w:r>
    </w:p>
    <w:p w14:paraId="1E5628B1" w14:textId="6BE570D4" w:rsidR="00D82D1B" w:rsidRPr="00C00B10"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C00B10">
        <w:rPr>
          <w:rFonts w:ascii="Times New Roman" w:eastAsia="Arial Unicode MS" w:hAnsi="Times New Roman" w:cs="Times New Roman"/>
          <w:kern w:val="1"/>
          <w:sz w:val="24"/>
          <w:szCs w:val="24"/>
        </w:rPr>
        <w:t>zawiadamiania Urzędu o decyzjach i faktach mających wpływ na realizację warunków umowy, w szczególności w zakresie:  zmiany nazwiska, adresów zamieszkania, miejsc pracy swoich</w:t>
      </w:r>
      <w:r w:rsidR="00042F21" w:rsidRPr="00C00B10">
        <w:rPr>
          <w:rFonts w:ascii="Times New Roman" w:eastAsia="Arial Unicode MS" w:hAnsi="Times New Roman" w:cs="Times New Roman"/>
          <w:kern w:val="1"/>
          <w:sz w:val="24"/>
          <w:szCs w:val="24"/>
        </w:rPr>
        <w:t xml:space="preserve">                  </w:t>
      </w:r>
      <w:r w:rsidRPr="00C00B10">
        <w:rPr>
          <w:rFonts w:ascii="Times New Roman" w:eastAsia="Arial Unicode MS" w:hAnsi="Times New Roman" w:cs="Times New Roman"/>
          <w:kern w:val="1"/>
          <w:sz w:val="24"/>
          <w:szCs w:val="24"/>
        </w:rPr>
        <w:t xml:space="preserve"> i poręczycieli, miejsca prowadzenia działalności gospodarczej oraz o zawieszeniu bądź likwidacji działalności w terminie 14 dni od ich wystąpienia, pod rygorem uznania za doręczoną korespondencji przesłanej przez tut. Urząd na ostatni wskazany adres.</w:t>
      </w:r>
    </w:p>
    <w:p w14:paraId="6A63CB11"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Na wniosek wnioskodawcy Starosta może przedłużyć termin, o którym mowa w </w:t>
      </w:r>
      <w:r w:rsidRPr="00C00B10">
        <w:rPr>
          <w:rFonts w:ascii="Times New Roman" w:eastAsia="Calibri" w:hAnsi="Times New Roman" w:cs="Times New Roman"/>
          <w:bCs/>
          <w:kern w:val="1"/>
          <w:sz w:val="24"/>
          <w:szCs w:val="24"/>
          <w:lang w:eastAsia="ar-SA"/>
        </w:rPr>
        <w:t xml:space="preserve">§ 10 ust. 2 pkt. d </w:t>
      </w:r>
      <w:r w:rsidRPr="00C00B10">
        <w:rPr>
          <w:rFonts w:ascii="Times New Roman" w:eastAsia="Calibri" w:hAnsi="Times New Roman" w:cs="Times New Roman"/>
          <w:kern w:val="1"/>
          <w:sz w:val="24"/>
          <w:szCs w:val="24"/>
          <w:lang w:eastAsia="ar-SA"/>
        </w:rPr>
        <w:t>w przypadku, gdy za jego przedłużeniem przemawiają względy społeczne,|</w:t>
      </w:r>
      <w:r w:rsidRPr="00C00B10">
        <w:rPr>
          <w:rFonts w:ascii="Times New Roman" w:eastAsia="Calibri" w:hAnsi="Times New Roman" w:cs="Times New Roman"/>
          <w:kern w:val="1"/>
          <w:sz w:val="24"/>
          <w:szCs w:val="24"/>
          <w:lang w:eastAsia="ar-SA"/>
        </w:rPr>
        <w:br/>
        <w:t xml:space="preserve">w szczególności przypadki losowe i sytuacje niezależne od Wnioskodawcy. </w:t>
      </w:r>
    </w:p>
    <w:p w14:paraId="117230EE"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Osoba, która otrzymała środki na działalność gospodarczą nie może przeznaczyć </w:t>
      </w:r>
      <w:r w:rsidRPr="00C00B10">
        <w:rPr>
          <w:rFonts w:ascii="Times New Roman" w:eastAsia="Calibri" w:hAnsi="Times New Roman" w:cs="Times New Roman"/>
          <w:kern w:val="1"/>
          <w:sz w:val="24"/>
          <w:szCs w:val="24"/>
          <w:lang w:eastAsia="ar-SA"/>
        </w:rPr>
        <w:br/>
        <w:t xml:space="preserve">do odsprzedaży przedmiotów i urządzeń zakupionych z przyznanych środków w okresie </w:t>
      </w:r>
      <w:r w:rsidRPr="00C00B10">
        <w:rPr>
          <w:rFonts w:ascii="Times New Roman" w:eastAsia="Calibri" w:hAnsi="Times New Roman" w:cs="Times New Roman"/>
          <w:kern w:val="1"/>
          <w:sz w:val="24"/>
          <w:szCs w:val="24"/>
          <w:lang w:eastAsia="ar-SA"/>
        </w:rPr>
        <w:br/>
        <w:t>obowiązywania umowy.</w:t>
      </w:r>
    </w:p>
    <w:p w14:paraId="64CBE78F" w14:textId="78776FFC"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Starosta </w:t>
      </w:r>
      <w:r w:rsidRPr="00C00B10">
        <w:rPr>
          <w:rFonts w:ascii="Times New Roman" w:eastAsia="Calibri" w:hAnsi="Times New Roman" w:cs="Times New Roman"/>
          <w:kern w:val="1"/>
          <w:sz w:val="24"/>
          <w:szCs w:val="24"/>
          <w:u w:val="single"/>
          <w:lang w:eastAsia="ar-SA"/>
        </w:rPr>
        <w:t>może</w:t>
      </w:r>
      <w:r w:rsidRPr="00C00B10">
        <w:rPr>
          <w:rFonts w:ascii="Times New Roman" w:eastAsia="Calibri" w:hAnsi="Times New Roman" w:cs="Times New Roman"/>
          <w:kern w:val="1"/>
          <w:sz w:val="24"/>
          <w:szCs w:val="24"/>
          <w:lang w:eastAsia="ar-SA"/>
        </w:rPr>
        <w:t xml:space="preserve">, na wniosek wnioskodawcy, uznać za prawidłowo poniesione również wydatki odbiegające od zawartych w </w:t>
      </w:r>
      <w:r w:rsidR="0080320D" w:rsidRPr="00C00B10">
        <w:rPr>
          <w:rFonts w:ascii="Times New Roman" w:eastAsia="Calibri" w:hAnsi="Times New Roman" w:cs="Times New Roman"/>
          <w:kern w:val="1"/>
          <w:sz w:val="24"/>
          <w:szCs w:val="24"/>
          <w:lang w:eastAsia="ar-SA"/>
        </w:rPr>
        <w:t xml:space="preserve">szczegółowej </w:t>
      </w:r>
      <w:r w:rsidRPr="00C00B10">
        <w:rPr>
          <w:rFonts w:ascii="Times New Roman" w:eastAsia="Calibri" w:hAnsi="Times New Roman" w:cs="Times New Roman"/>
          <w:kern w:val="1"/>
          <w:sz w:val="24"/>
          <w:szCs w:val="24"/>
          <w:lang w:eastAsia="ar-SA"/>
        </w:rPr>
        <w:t>specyfikacji, mieszczące się w kwocie przyznanego dofinansowania, jeżeli stwierdzi zasadność ich poniesienia, biorąc pod uwagę charakter prowadzonej działalności przez wnioskodawcę, któremu przyznano środki.</w:t>
      </w:r>
    </w:p>
    <w:p w14:paraId="7D7F55A0"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Wnioskodawcy, który otrzymał jednorazowe środki na podjęcie działalności gospodarczej wydaje się zaświadczenie o udzielonej pomocy de minimis.</w:t>
      </w:r>
    </w:p>
    <w:p w14:paraId="1904E4EC" w14:textId="77777777" w:rsidR="00D82D1B" w:rsidRPr="00C00B10"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Wnioskodawca zobowiązany jest do przechowywania dokumentacji związanej </w:t>
      </w:r>
      <w:r w:rsidRPr="00C00B10">
        <w:rPr>
          <w:rFonts w:ascii="Times New Roman" w:eastAsia="Calibri" w:hAnsi="Times New Roman" w:cs="Times New Roman"/>
          <w:kern w:val="1"/>
          <w:sz w:val="24"/>
          <w:szCs w:val="24"/>
          <w:lang w:eastAsia="ar-SA"/>
        </w:rPr>
        <w:br/>
        <w:t xml:space="preserve">z udzieloną </w:t>
      </w:r>
      <w:r w:rsidRPr="00C00B10">
        <w:rPr>
          <w:rFonts w:ascii="Times New Roman" w:eastAsia="Calibri" w:hAnsi="Times New Roman" w:cs="Times New Roman"/>
          <w:iCs/>
          <w:kern w:val="1"/>
          <w:sz w:val="24"/>
          <w:szCs w:val="24"/>
          <w:lang w:eastAsia="ar-SA"/>
        </w:rPr>
        <w:t>pomocą de minimis</w:t>
      </w:r>
      <w:r w:rsidRPr="00C00B10">
        <w:rPr>
          <w:rFonts w:ascii="Times New Roman" w:eastAsia="Calibri" w:hAnsi="Times New Roman" w:cs="Times New Roman"/>
          <w:i/>
          <w:iCs/>
          <w:kern w:val="1"/>
          <w:sz w:val="24"/>
          <w:szCs w:val="24"/>
          <w:lang w:eastAsia="ar-SA"/>
        </w:rPr>
        <w:t xml:space="preserve"> </w:t>
      </w:r>
      <w:r w:rsidRPr="00C00B10">
        <w:rPr>
          <w:rFonts w:ascii="Times New Roman" w:eastAsia="Calibri" w:hAnsi="Times New Roman" w:cs="Times New Roman"/>
          <w:kern w:val="1"/>
          <w:sz w:val="24"/>
          <w:szCs w:val="24"/>
          <w:lang w:eastAsia="ar-SA"/>
        </w:rPr>
        <w:t>co najmniej 10 lat od dnia jej otrzymania.</w:t>
      </w:r>
    </w:p>
    <w:p w14:paraId="1A7A8F3A" w14:textId="77777777" w:rsidR="00E93814" w:rsidRPr="00C00B10" w:rsidRDefault="00E93814"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p>
    <w:p w14:paraId="7C45EF6F" w14:textId="77777777" w:rsidR="004543DA" w:rsidRPr="00C00B10" w:rsidRDefault="00E93814"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w:t>
      </w:r>
    </w:p>
    <w:p w14:paraId="7B7597B3" w14:textId="2BBC9251" w:rsidR="00D82D1B" w:rsidRPr="00C00B10" w:rsidRDefault="00D82D1B"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11</w:t>
      </w:r>
    </w:p>
    <w:p w14:paraId="6949A83C" w14:textId="77777777" w:rsidR="00D82D1B" w:rsidRPr="00C00B10" w:rsidRDefault="00D82D1B"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p>
    <w:p w14:paraId="6CB9D1C8" w14:textId="77777777" w:rsidR="00AB7747" w:rsidRPr="00C00B10" w:rsidRDefault="00D82D1B" w:rsidP="00E93814">
      <w:pPr>
        <w:widowControl w:val="0"/>
        <w:tabs>
          <w:tab w:val="left" w:pos="731"/>
        </w:tabs>
        <w:suppressAutoHyphens/>
        <w:spacing w:after="0" w:line="240" w:lineRule="auto"/>
        <w:rPr>
          <w:rFonts w:ascii="Times New Roman" w:eastAsia="Calibri" w:hAnsi="Times New Roman" w:cs="Times New Roman"/>
          <w:bCs/>
          <w:kern w:val="1"/>
          <w:sz w:val="24"/>
          <w:szCs w:val="24"/>
          <w:lang w:eastAsia="ar-SA"/>
        </w:rPr>
      </w:pPr>
      <w:r w:rsidRPr="00C00B10">
        <w:rPr>
          <w:rFonts w:ascii="Times New Roman" w:eastAsia="Calibri" w:hAnsi="Times New Roman" w:cs="Times New Roman"/>
          <w:bCs/>
          <w:kern w:val="1"/>
          <w:sz w:val="24"/>
          <w:szCs w:val="24"/>
          <w:lang w:eastAsia="ar-SA"/>
        </w:rPr>
        <w:t>Zgodnie z art. 33 ust. 4 pkt.2 ustawy Wnioskodawca, który otrzymał środki na podjęcie działalności gospodarczej traci status osoby bezrobotnej od następnego dnia po</w:t>
      </w:r>
      <w:r w:rsidR="00410250" w:rsidRPr="00C00B10">
        <w:rPr>
          <w:rFonts w:ascii="Times New Roman" w:eastAsia="Calibri" w:hAnsi="Times New Roman" w:cs="Times New Roman"/>
          <w:bCs/>
          <w:kern w:val="1"/>
          <w:sz w:val="24"/>
          <w:szCs w:val="24"/>
          <w:lang w:eastAsia="ar-SA"/>
        </w:rPr>
        <w:t xml:space="preserve"> dniu</w:t>
      </w:r>
      <w:r w:rsidRPr="00C00B10">
        <w:rPr>
          <w:rFonts w:ascii="Times New Roman" w:eastAsia="Calibri" w:hAnsi="Times New Roman" w:cs="Times New Roman"/>
          <w:bCs/>
          <w:kern w:val="1"/>
          <w:sz w:val="24"/>
          <w:szCs w:val="24"/>
          <w:lang w:eastAsia="ar-SA"/>
        </w:rPr>
        <w:t xml:space="preserve"> </w:t>
      </w:r>
      <w:r w:rsidR="00410250" w:rsidRPr="00C00B10">
        <w:rPr>
          <w:rFonts w:ascii="Times New Roman" w:eastAsia="Calibri" w:hAnsi="Times New Roman" w:cs="Times New Roman"/>
          <w:bCs/>
          <w:kern w:val="1"/>
          <w:sz w:val="24"/>
          <w:szCs w:val="24"/>
          <w:lang w:eastAsia="ar-SA"/>
        </w:rPr>
        <w:t>otrzymania środków.</w:t>
      </w:r>
    </w:p>
    <w:p w14:paraId="434FE5B0" w14:textId="0432E604" w:rsidR="00AB7747" w:rsidRPr="00C00B10" w:rsidRDefault="00AB7747" w:rsidP="00AB7747">
      <w:pPr>
        <w:widowControl w:val="0"/>
        <w:suppressAutoHyphens/>
        <w:spacing w:after="120" w:line="200" w:lineRule="atLeast"/>
        <w:jc w:val="both"/>
        <w:rPr>
          <w:rFonts w:ascii="Times New Roman" w:eastAsia="Arial Unicode MS" w:hAnsi="Times New Roman" w:cs="Times New Roman"/>
          <w:kern w:val="2"/>
          <w:sz w:val="24"/>
          <w:szCs w:val="24"/>
        </w:rPr>
      </w:pPr>
      <w:r w:rsidRPr="00C00B10">
        <w:rPr>
          <w:rFonts w:ascii="Times New Roman" w:eastAsia="Arial Unicode MS" w:hAnsi="Times New Roman" w:cs="Times New Roman"/>
          <w:kern w:val="2"/>
          <w:sz w:val="24"/>
          <w:szCs w:val="24"/>
        </w:rPr>
        <w:t>Dniem otrzymania środków na podjęcie działalności gospodarczej jest dzień, w którym środki faktycznie wpłynęły na konto wnioskodawcy.</w:t>
      </w:r>
    </w:p>
    <w:p w14:paraId="49C7E987" w14:textId="5C8289B1" w:rsidR="00D82D1B" w:rsidRPr="00C00B10" w:rsidRDefault="00D82D1B" w:rsidP="00D82D1B">
      <w:pPr>
        <w:widowControl w:val="0"/>
        <w:tabs>
          <w:tab w:val="left" w:pos="731"/>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Cs/>
          <w:kern w:val="1"/>
          <w:sz w:val="24"/>
          <w:szCs w:val="24"/>
          <w:lang w:eastAsia="ar-SA"/>
        </w:rPr>
        <w:t>Przekazanie środków finansowych następuje w terminie do 3 dni</w:t>
      </w:r>
      <w:r w:rsidR="0081224A" w:rsidRPr="00C00B10">
        <w:rPr>
          <w:rFonts w:ascii="Times New Roman" w:eastAsia="Calibri" w:hAnsi="Times New Roman" w:cs="Times New Roman"/>
          <w:bCs/>
          <w:kern w:val="1"/>
          <w:sz w:val="24"/>
          <w:szCs w:val="24"/>
          <w:lang w:eastAsia="ar-SA"/>
        </w:rPr>
        <w:t xml:space="preserve"> roboczych</w:t>
      </w:r>
      <w:r w:rsidRPr="00C00B10">
        <w:rPr>
          <w:rFonts w:ascii="Times New Roman" w:eastAsia="Calibri" w:hAnsi="Times New Roman" w:cs="Times New Roman"/>
          <w:bCs/>
          <w:kern w:val="1"/>
          <w:sz w:val="24"/>
          <w:szCs w:val="24"/>
          <w:lang w:eastAsia="ar-SA"/>
        </w:rPr>
        <w:t xml:space="preserve"> od daty zawarcia umowy w formie przelewu na wskazany rachunek bankowy.</w:t>
      </w:r>
    </w:p>
    <w:p w14:paraId="5C39AB1B" w14:textId="77777777" w:rsidR="001A17C5" w:rsidRPr="00C00B10" w:rsidRDefault="001A17C5" w:rsidP="00013935">
      <w:pPr>
        <w:widowControl w:val="0"/>
        <w:suppressAutoHyphens/>
        <w:spacing w:after="0" w:line="240" w:lineRule="auto"/>
        <w:rPr>
          <w:rFonts w:ascii="Times New Roman" w:eastAsia="Calibri" w:hAnsi="Times New Roman" w:cs="Times New Roman"/>
          <w:b/>
          <w:bCs/>
          <w:kern w:val="1"/>
          <w:sz w:val="24"/>
          <w:szCs w:val="24"/>
          <w:lang w:eastAsia="ar-SA"/>
        </w:rPr>
      </w:pPr>
    </w:p>
    <w:p w14:paraId="767660E8" w14:textId="77777777" w:rsidR="004543DA" w:rsidRPr="00C00B10" w:rsidRDefault="00E93814"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w:t>
      </w:r>
    </w:p>
    <w:p w14:paraId="17B6D993" w14:textId="77777777" w:rsidR="004543DA" w:rsidRPr="00C00B10" w:rsidRDefault="004543DA"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p>
    <w:p w14:paraId="26692BA8" w14:textId="77777777" w:rsidR="004543DA" w:rsidRPr="00C00B10" w:rsidRDefault="004543DA"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p>
    <w:p w14:paraId="1556B0D2" w14:textId="5CC5AC20" w:rsidR="00D82D1B" w:rsidRPr="00C00B10" w:rsidRDefault="00D82D1B" w:rsidP="00D82D1B">
      <w:pPr>
        <w:widowControl w:val="0"/>
        <w:suppressAutoHyphens/>
        <w:spacing w:after="0" w:line="240" w:lineRule="auto"/>
        <w:ind w:left="426" w:hanging="426"/>
        <w:jc w:val="center"/>
        <w:rPr>
          <w:rFonts w:ascii="Times New Roman" w:eastAsia="Calibri" w:hAnsi="Times New Roman" w:cs="Times New Roman"/>
          <w:kern w:val="1"/>
          <w:sz w:val="24"/>
          <w:szCs w:val="24"/>
          <w:lang w:eastAsia="ar-SA"/>
        </w:rPr>
      </w:pPr>
      <w:r w:rsidRPr="00C00B10">
        <w:rPr>
          <w:rFonts w:ascii="Times New Roman" w:eastAsia="Calibri" w:hAnsi="Times New Roman" w:cs="Times New Roman"/>
          <w:b/>
          <w:bCs/>
          <w:kern w:val="1"/>
          <w:sz w:val="24"/>
          <w:szCs w:val="24"/>
          <w:lang w:eastAsia="ar-SA"/>
        </w:rPr>
        <w:t>§ 12</w:t>
      </w:r>
    </w:p>
    <w:p w14:paraId="39CA146C" w14:textId="77777777" w:rsidR="00D82D1B" w:rsidRPr="00C00B10" w:rsidRDefault="00D82D1B" w:rsidP="00D82D1B">
      <w:pPr>
        <w:widowControl w:val="0"/>
        <w:suppressAutoHyphens/>
        <w:spacing w:before="280"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Wszelkie zmiany i uzupełnienia warunków umowy wymagają formy pisemnej pod rygorem nieważności i mogą być dokonane na pisemny wniosek strony w drodze aneksu</w:t>
      </w:r>
      <w:r w:rsidRPr="00C00B10">
        <w:rPr>
          <w:rFonts w:ascii="Times New Roman" w:eastAsia="Calibri" w:hAnsi="Times New Roman" w:cs="Times New Roman"/>
          <w:b/>
          <w:kern w:val="1"/>
          <w:sz w:val="24"/>
          <w:szCs w:val="24"/>
          <w:lang w:eastAsia="ar-SA"/>
        </w:rPr>
        <w:t xml:space="preserve"> </w:t>
      </w:r>
      <w:r w:rsidRPr="00C00B10">
        <w:rPr>
          <w:rFonts w:ascii="Times New Roman" w:eastAsia="Calibri" w:hAnsi="Times New Roman" w:cs="Times New Roman"/>
          <w:kern w:val="1"/>
          <w:sz w:val="24"/>
          <w:szCs w:val="24"/>
          <w:lang w:eastAsia="ar-SA"/>
        </w:rPr>
        <w:t>po uprzednim pozytywnym rozpatrzeniu tego wniosku przez drugą ze stron.</w:t>
      </w:r>
    </w:p>
    <w:p w14:paraId="187E4C8D" w14:textId="600D5F5D" w:rsidR="00D82D1B" w:rsidRPr="00C00B10" w:rsidRDefault="00E93814" w:rsidP="00D82D1B">
      <w:pPr>
        <w:widowControl w:val="0"/>
        <w:suppressAutoHyphens/>
        <w:spacing w:before="280"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w:t>
      </w:r>
      <w:r w:rsidR="00D82D1B" w:rsidRPr="00C00B10">
        <w:rPr>
          <w:rFonts w:ascii="Times New Roman" w:eastAsia="Calibri" w:hAnsi="Times New Roman" w:cs="Times New Roman"/>
          <w:b/>
          <w:bCs/>
          <w:kern w:val="1"/>
          <w:sz w:val="24"/>
          <w:szCs w:val="24"/>
          <w:lang w:eastAsia="ar-SA"/>
        </w:rPr>
        <w:t>§ 13</w:t>
      </w:r>
    </w:p>
    <w:p w14:paraId="404B847B" w14:textId="77777777" w:rsidR="00D82D1B" w:rsidRPr="00C00B10" w:rsidRDefault="00D82D1B" w:rsidP="00D82D1B">
      <w:pPr>
        <w:widowControl w:val="0"/>
        <w:numPr>
          <w:ilvl w:val="0"/>
          <w:numId w:val="14"/>
        </w:numPr>
        <w:suppressAutoHyphens/>
        <w:spacing w:before="280" w:after="0" w:line="240" w:lineRule="auto"/>
        <w:ind w:left="36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W sytuacji naruszenia postanowień umowy, Wnioskodawca zobowiązany jest  do zwrotu, </w:t>
      </w:r>
      <w:r w:rsidRPr="00C00B10">
        <w:rPr>
          <w:rFonts w:ascii="Times New Roman" w:eastAsia="Calibri" w:hAnsi="Times New Roman" w:cs="Times New Roman"/>
          <w:kern w:val="1"/>
          <w:sz w:val="24"/>
          <w:szCs w:val="24"/>
          <w:lang w:eastAsia="ar-SA"/>
        </w:rPr>
        <w:br/>
        <w:t xml:space="preserve">w terminie 30 dni od dnia doręczenia wezwania z Urzędu, dofinansowania wraz </w:t>
      </w:r>
      <w:r w:rsidRPr="00C00B10">
        <w:rPr>
          <w:rFonts w:ascii="Times New Roman" w:eastAsia="Calibri" w:hAnsi="Times New Roman" w:cs="Times New Roman"/>
          <w:kern w:val="1"/>
          <w:sz w:val="24"/>
          <w:szCs w:val="24"/>
          <w:lang w:eastAsia="ar-SA"/>
        </w:rPr>
        <w:br/>
        <w:t xml:space="preserve">z odsetkami ustawowymi naliczonymi od dnia otrzymania środków, w szczególności </w:t>
      </w:r>
      <w:r w:rsidRPr="00C00B10">
        <w:rPr>
          <w:rFonts w:ascii="Times New Roman" w:eastAsia="Calibri" w:hAnsi="Times New Roman" w:cs="Times New Roman"/>
          <w:kern w:val="1"/>
          <w:sz w:val="24"/>
          <w:szCs w:val="24"/>
          <w:lang w:eastAsia="ar-SA"/>
        </w:rPr>
        <w:br/>
        <w:t>w przypadku:</w:t>
      </w:r>
    </w:p>
    <w:p w14:paraId="2C26328F" w14:textId="77777777" w:rsidR="00D82D1B" w:rsidRPr="00C00B10" w:rsidRDefault="00D82D1B" w:rsidP="00D82D1B">
      <w:pPr>
        <w:widowControl w:val="0"/>
        <w:numPr>
          <w:ilvl w:val="1"/>
          <w:numId w:val="14"/>
        </w:numPr>
        <w:tabs>
          <w:tab w:val="num" w:pos="720"/>
        </w:tabs>
        <w:suppressAutoHyphens/>
        <w:spacing w:after="0" w:line="240" w:lineRule="auto"/>
        <w:ind w:hanging="108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wykorzystania otrzymanych środków niezgodnie z przeznaczeniem;</w:t>
      </w:r>
    </w:p>
    <w:p w14:paraId="506E638D" w14:textId="2FE8EC04"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prowadzenia działalności gospodarczej przez okres krótszy niż 12 miesięcy </w:t>
      </w:r>
      <w:r w:rsidRPr="00C00B10">
        <w:rPr>
          <w:rFonts w:ascii="Times New Roman" w:eastAsia="Calibri" w:hAnsi="Times New Roman" w:cs="Times New Roman"/>
          <w:kern w:val="1"/>
          <w:sz w:val="24"/>
          <w:szCs w:val="24"/>
          <w:lang w:eastAsia="ar-SA"/>
        </w:rPr>
        <w:br/>
        <w:t>z zastrzeżeniem ust.2; do okresu prowadzenia działalności gospodarczej zalicza się przerwy</w:t>
      </w:r>
      <w:r w:rsidR="005B469C"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jej prowadzeniu z powodu choroby lub korzystania ze świadczenia rehabilitacyjnego;</w:t>
      </w:r>
    </w:p>
    <w:p w14:paraId="35EDFCA1" w14:textId="77777777"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podjęcia zatrudnienia lub zawieszenia prowadzenia działalności gospodarczej </w:t>
      </w:r>
      <w:r w:rsidRPr="00C00B10">
        <w:rPr>
          <w:rFonts w:ascii="Times New Roman" w:eastAsia="Calibri" w:hAnsi="Times New Roman" w:cs="Times New Roman"/>
          <w:kern w:val="1"/>
          <w:sz w:val="24"/>
          <w:szCs w:val="24"/>
          <w:lang w:eastAsia="ar-SA"/>
        </w:rPr>
        <w:br/>
        <w:t>w okresie pierwszych 12 miesięcy prowadzenia działalności gospodarczej;</w:t>
      </w:r>
    </w:p>
    <w:p w14:paraId="06016F41" w14:textId="77777777"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złożenia niezgodnego z prawdą oświadczenia, zaświadczenia lub informacji zawartych we wniosku;</w:t>
      </w:r>
    </w:p>
    <w:p w14:paraId="0015BE06" w14:textId="319D89A3"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nie rozliczenia się Wnioskodawcy z wykorzystania przekazanych środków finansowych </w:t>
      </w:r>
      <w:r w:rsidR="00E04256"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i nie przedłożenia żądanych przez Urząd dokumentów, w terminach wskazanych </w:t>
      </w:r>
      <w:r w:rsidRPr="00C00B10">
        <w:rPr>
          <w:rFonts w:ascii="Times New Roman" w:eastAsia="Calibri" w:hAnsi="Times New Roman" w:cs="Times New Roman"/>
          <w:kern w:val="1"/>
          <w:sz w:val="24"/>
          <w:szCs w:val="24"/>
          <w:lang w:eastAsia="ar-SA"/>
        </w:rPr>
        <w:br/>
        <w:t>w umowie;</w:t>
      </w:r>
    </w:p>
    <w:p w14:paraId="5D27A280" w14:textId="77777777"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zmiany rodzaju działalności gospodarczej, na którą zostały przyznane środki;</w:t>
      </w:r>
    </w:p>
    <w:p w14:paraId="5491FCCA" w14:textId="7A8060AD"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uniemożliwienia przeprowadzania przez Urząd oceny prawidłowości wykonania umowy</w:t>
      </w:r>
      <w:r w:rsidR="00E04256"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w:t>
      </w:r>
    </w:p>
    <w:p w14:paraId="7F9BB542" w14:textId="54B32167"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niepoinformowania w terminie wskazanym w zawartej umowie o zmianach mogących mieć wpływ na należyte wykonanie umowy</w:t>
      </w:r>
      <w:r w:rsidR="00E04256" w:rsidRPr="00C00B10">
        <w:rPr>
          <w:rFonts w:ascii="Times New Roman" w:eastAsia="Calibri" w:hAnsi="Times New Roman" w:cs="Times New Roman"/>
          <w:kern w:val="1"/>
          <w:sz w:val="24"/>
          <w:szCs w:val="24"/>
          <w:lang w:eastAsia="ar-SA"/>
        </w:rPr>
        <w:t>;</w:t>
      </w:r>
    </w:p>
    <w:p w14:paraId="1385AA0D" w14:textId="77777777" w:rsidR="00D82D1B" w:rsidRPr="00C00B10"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naruszenia innych warunków umowy. </w:t>
      </w:r>
    </w:p>
    <w:p w14:paraId="09D97EFB" w14:textId="77777777" w:rsidR="00D82D1B" w:rsidRPr="00C00B10" w:rsidRDefault="00D82D1B" w:rsidP="00D82D1B">
      <w:pPr>
        <w:widowControl w:val="0"/>
        <w:suppressAutoHyphens/>
        <w:spacing w:after="0" w:line="240" w:lineRule="auto"/>
        <w:ind w:left="720"/>
        <w:jc w:val="both"/>
        <w:rPr>
          <w:rFonts w:ascii="Times New Roman" w:eastAsia="Calibri" w:hAnsi="Times New Roman" w:cs="Times New Roman"/>
          <w:bCs/>
          <w:kern w:val="1"/>
          <w:sz w:val="24"/>
          <w:szCs w:val="24"/>
          <w:lang w:eastAsia="ar-SA"/>
        </w:rPr>
      </w:pPr>
    </w:p>
    <w:p w14:paraId="77E916E2" w14:textId="77777777" w:rsidR="00D82D1B" w:rsidRPr="00C00B10" w:rsidRDefault="00D82D1B" w:rsidP="00D82D1B">
      <w:pPr>
        <w:widowControl w:val="0"/>
        <w:numPr>
          <w:ilvl w:val="0"/>
          <w:numId w:val="14"/>
        </w:numPr>
        <w:suppressAutoHyphens/>
        <w:spacing w:after="0" w:line="240" w:lineRule="auto"/>
        <w:ind w:left="426" w:hanging="426"/>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bCs/>
          <w:kern w:val="1"/>
          <w:sz w:val="24"/>
          <w:szCs w:val="24"/>
          <w:lang w:eastAsia="ar-SA"/>
        </w:rPr>
        <w:t xml:space="preserve">Osoba, która otrzymała z Funduszu Pracy jednorazowo środki na podjęcie działalności gospodarczej polegającej na </w:t>
      </w:r>
      <w:r w:rsidRPr="00C00B10">
        <w:rPr>
          <w:rFonts w:ascii="Times New Roman" w:eastAsia="Calibri" w:hAnsi="Times New Roman" w:cs="Times New Roman"/>
          <w:kern w:val="1"/>
          <w:sz w:val="24"/>
          <w:szCs w:val="24"/>
          <w:lang w:eastAsia="ar-SA"/>
        </w:rPr>
        <w:t xml:space="preserve">prowadzeniu żłobka lub klubu dziecięcego z miejscami integracyjnym lub polegającej na świadczeniu usług rehabilitacyjnych dla dzieci niepełnosprawnych w miejscu zamieszkania, w tym usług mobilnych, lub poszukujący pracy opiekun, który otrzymał z Funduszu Pracy jednorazowo środki na podjęcie działalności gospodarczej obowiązany jest dokonać zwrotu otrzymanych środków proporcjonalnie do okresu, jaki pozostał do 12 miesięcy prowadzenia działalności gospodarczej, jeżeli prowadził działalność gospodarczą przez okres krótszy niż 12 miesięcy. Zwrotu należy dokonać w terminie 30 dni od dnia doręczenia wezwania Starosty. </w:t>
      </w:r>
    </w:p>
    <w:p w14:paraId="441FC2AE" w14:textId="77777777" w:rsidR="00D82D1B" w:rsidRPr="00C00B10" w:rsidRDefault="00D82D1B" w:rsidP="00D82D1B">
      <w:pPr>
        <w:widowControl w:val="0"/>
        <w:suppressAutoHyphens/>
        <w:spacing w:after="0" w:line="240" w:lineRule="auto"/>
        <w:ind w:left="720"/>
        <w:jc w:val="both"/>
        <w:rPr>
          <w:rFonts w:ascii="Times New Roman" w:eastAsia="Calibri" w:hAnsi="Times New Roman" w:cs="Times New Roman"/>
          <w:bCs/>
          <w:kern w:val="1"/>
          <w:sz w:val="24"/>
          <w:szCs w:val="24"/>
          <w:lang w:eastAsia="ar-SA"/>
        </w:rPr>
      </w:pPr>
    </w:p>
    <w:p w14:paraId="117C5A51" w14:textId="77777777" w:rsidR="00D82D1B" w:rsidRPr="00C00B10" w:rsidRDefault="00D82D1B" w:rsidP="00D82D1B">
      <w:pPr>
        <w:widowControl w:val="0"/>
        <w:numPr>
          <w:ilvl w:val="0"/>
          <w:numId w:val="14"/>
        </w:numPr>
        <w:suppressAutoHyphens/>
        <w:spacing w:after="0" w:line="240" w:lineRule="auto"/>
        <w:ind w:left="357" w:hanging="357"/>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bCs/>
          <w:kern w:val="1"/>
          <w:sz w:val="24"/>
          <w:szCs w:val="24"/>
          <w:lang w:eastAsia="ar-SA"/>
        </w:rPr>
        <w:t xml:space="preserve">W przypadku śmierci </w:t>
      </w:r>
      <w:r w:rsidRPr="00C00B10">
        <w:rPr>
          <w:rFonts w:ascii="Times New Roman" w:eastAsia="Calibri" w:hAnsi="Times New Roman" w:cs="Times New Roman"/>
          <w:kern w:val="1"/>
          <w:sz w:val="24"/>
          <w:szCs w:val="24"/>
          <w:lang w:eastAsia="ar-SA"/>
        </w:rPr>
        <w:t xml:space="preserve">bezrobotnego, absolwenta CIS, absolwenta KIS lub opiekuna </w:t>
      </w:r>
      <w:r w:rsidRPr="00C00B10">
        <w:rPr>
          <w:rFonts w:ascii="Times New Roman" w:eastAsia="Calibri" w:hAnsi="Times New Roman" w:cs="Times New Roman"/>
          <w:kern w:val="1"/>
          <w:sz w:val="24"/>
          <w:szCs w:val="24"/>
          <w:lang w:eastAsia="ar-SA"/>
        </w:rPr>
        <w:br/>
        <w:t xml:space="preserve">w okresie od dnia zawarcia umowy o dofinansowanie do upływu 12 miesięcy prowadzenia działalności gospodarczej i nieustanowienia zarządu sukcesyjnego zwrotu wypłaconego dofinansowania dochodzi się w wysokości proporcjonalnej do okresu nieprowadzenia tej działalności. Od kwoty podlegającej zwrotowi nie nalicza się odsetek ustawowych. </w:t>
      </w:r>
    </w:p>
    <w:p w14:paraId="3082EEC5" w14:textId="77777777" w:rsidR="00350966" w:rsidRPr="00C00B10" w:rsidRDefault="00350966" w:rsidP="00350966">
      <w:pPr>
        <w:pStyle w:val="Akapitzlist"/>
        <w:rPr>
          <w:bCs/>
        </w:rPr>
      </w:pPr>
    </w:p>
    <w:p w14:paraId="5186BDAB" w14:textId="77777777" w:rsidR="00D82D1B" w:rsidRPr="00C00B10" w:rsidRDefault="00D82D1B" w:rsidP="00D82D1B">
      <w:pPr>
        <w:widowControl w:val="0"/>
        <w:numPr>
          <w:ilvl w:val="0"/>
          <w:numId w:val="14"/>
        </w:numPr>
        <w:suppressAutoHyphens/>
        <w:spacing w:after="0" w:line="240" w:lineRule="auto"/>
        <w:ind w:left="357" w:hanging="357"/>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Nieuregulowanie należności, o której mowa w ust.1 spowoduje naliczenie odsetek </w:t>
      </w:r>
      <w:r w:rsidRPr="00C00B10">
        <w:rPr>
          <w:rFonts w:ascii="Times New Roman" w:eastAsia="Calibri" w:hAnsi="Times New Roman" w:cs="Times New Roman"/>
          <w:kern w:val="1"/>
          <w:sz w:val="24"/>
          <w:szCs w:val="24"/>
          <w:lang w:eastAsia="ar-SA"/>
        </w:rPr>
        <w:br/>
        <w:t>za opóźnienie oraz skierowanie sprawy przez Urząd na drogę postępowania sądowego.</w:t>
      </w:r>
    </w:p>
    <w:p w14:paraId="0D78DF74" w14:textId="77777777" w:rsidR="004543DA" w:rsidRPr="00C00B10" w:rsidRDefault="004543DA" w:rsidP="004543DA">
      <w:pPr>
        <w:pStyle w:val="Akapitzlist"/>
        <w:rPr>
          <w:bCs/>
        </w:rPr>
      </w:pPr>
    </w:p>
    <w:p w14:paraId="6071EC08"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1CB782B6"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7073F46F"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4C8441C6"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0003932F"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308A1E69" w14:textId="77777777" w:rsidR="004543DA" w:rsidRPr="00C00B10" w:rsidRDefault="004543DA" w:rsidP="004543DA">
      <w:pPr>
        <w:widowControl w:val="0"/>
        <w:suppressAutoHyphens/>
        <w:spacing w:after="0" w:line="240" w:lineRule="auto"/>
        <w:jc w:val="both"/>
        <w:rPr>
          <w:rFonts w:ascii="Times New Roman" w:eastAsia="Calibri" w:hAnsi="Times New Roman" w:cs="Times New Roman"/>
          <w:bCs/>
          <w:kern w:val="1"/>
          <w:sz w:val="24"/>
          <w:szCs w:val="24"/>
          <w:lang w:eastAsia="ar-SA"/>
        </w:rPr>
      </w:pPr>
    </w:p>
    <w:p w14:paraId="39272462" w14:textId="17AE5DF8" w:rsidR="00D82D1B" w:rsidRPr="00C00B10" w:rsidRDefault="001A17C5" w:rsidP="00D82D1B">
      <w:pPr>
        <w:widowControl w:val="0"/>
        <w:suppressAutoHyphens/>
        <w:spacing w:after="0" w:line="240" w:lineRule="auto"/>
        <w:ind w:left="720"/>
        <w:contextualSpacing/>
        <w:rPr>
          <w:rFonts w:ascii="Times New Roman" w:eastAsia="Calibri" w:hAnsi="Times New Roman" w:cs="Times New Roman"/>
          <w:bCs/>
          <w:kern w:val="1"/>
          <w:sz w:val="24"/>
          <w:szCs w:val="24"/>
          <w:lang w:eastAsia="ar-SA"/>
        </w:rPr>
      </w:pPr>
      <w:r w:rsidRPr="00C00B10">
        <w:rPr>
          <w:rFonts w:ascii="Times New Roman" w:eastAsia="Calibri" w:hAnsi="Times New Roman" w:cs="Times New Roman"/>
          <w:bCs/>
          <w:kern w:val="1"/>
          <w:sz w:val="24"/>
          <w:szCs w:val="24"/>
          <w:lang w:eastAsia="ar-SA"/>
        </w:rPr>
        <w:t xml:space="preserve">           </w:t>
      </w:r>
    </w:p>
    <w:p w14:paraId="2DABA695" w14:textId="6D3E1421" w:rsidR="00D82D1B" w:rsidRPr="00C00B10" w:rsidRDefault="00D82D1B" w:rsidP="00D82D1B">
      <w:pPr>
        <w:widowControl w:val="0"/>
        <w:numPr>
          <w:ilvl w:val="0"/>
          <w:numId w:val="14"/>
        </w:numPr>
        <w:suppressAutoHyphens/>
        <w:spacing w:after="0" w:line="240" w:lineRule="auto"/>
        <w:ind w:left="357" w:hanging="357"/>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bCs/>
          <w:kern w:val="1"/>
          <w:sz w:val="24"/>
          <w:szCs w:val="24"/>
          <w:lang w:eastAsia="ar-SA"/>
        </w:rPr>
        <w:t xml:space="preserve">W sytuacji, kiedy wnioskodawca jest zobowiązany do zwrotu przyznanych środków                    </w:t>
      </w:r>
      <w:r w:rsidR="001A17C5" w:rsidRPr="00C00B10">
        <w:rPr>
          <w:rFonts w:ascii="Times New Roman" w:eastAsia="Calibri" w:hAnsi="Times New Roman" w:cs="Times New Roman"/>
          <w:bCs/>
          <w:kern w:val="1"/>
          <w:sz w:val="24"/>
          <w:szCs w:val="24"/>
          <w:lang w:eastAsia="ar-SA"/>
        </w:rPr>
        <w:t xml:space="preserve">                 </w:t>
      </w:r>
      <w:r w:rsidRPr="00C00B10">
        <w:rPr>
          <w:rFonts w:ascii="Times New Roman" w:eastAsia="Calibri" w:hAnsi="Times New Roman" w:cs="Times New Roman"/>
          <w:bCs/>
          <w:kern w:val="1"/>
          <w:sz w:val="24"/>
          <w:szCs w:val="24"/>
          <w:lang w:eastAsia="ar-SA"/>
        </w:rPr>
        <w:t xml:space="preserve">     w terminie 30 dni od dnia uzyskania stosownego wezwania zgodnie z art.76 ust.7 ustawy Starosta może odroczyć termin płatności lub rozłożyć na ratę spłatę przyznanych  środków albo po zasięgnięciu opinii Powiatowej Rady Rynku Pracy może umorzyć tę należność w całości albo                w części, jeżeli wystąpiła jedna z następujących przesłanek:</w:t>
      </w:r>
    </w:p>
    <w:p w14:paraId="1EAD0E42" w14:textId="4B6537C0" w:rsidR="00D82D1B" w:rsidRPr="00C00B10" w:rsidRDefault="00D82D1B" w:rsidP="00E93814">
      <w:pPr>
        <w:widowControl w:val="0"/>
        <w:numPr>
          <w:ilvl w:val="1"/>
          <w:numId w:val="14"/>
        </w:numPr>
        <w:tabs>
          <w:tab w:val="clear" w:pos="1440"/>
          <w:tab w:val="left" w:pos="284"/>
        </w:tabs>
        <w:suppressAutoHyphens/>
        <w:spacing w:after="0" w:line="240" w:lineRule="auto"/>
        <w:ind w:left="709" w:hanging="283"/>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w postępowaniu egzekucyjnym lub na podstawie innych okoliczności lub dokumentów </w:t>
      </w:r>
      <w:r w:rsidR="00E93814"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stwierdzono, że osoba która otrzymała jednorazowe środki na podjęcie działalności gospodarczej  nie posiada majątku, z którego można dochodzić należności;</w:t>
      </w:r>
    </w:p>
    <w:p w14:paraId="7008CF8B" w14:textId="77777777" w:rsidR="00D82D1B" w:rsidRPr="00C00B10" w:rsidRDefault="00D82D1B" w:rsidP="00E93814">
      <w:pPr>
        <w:widowControl w:val="0"/>
        <w:numPr>
          <w:ilvl w:val="1"/>
          <w:numId w:val="14"/>
        </w:numPr>
        <w:tabs>
          <w:tab w:val="clear" w:pos="1440"/>
          <w:tab w:val="num" w:pos="709"/>
        </w:tabs>
        <w:suppressAutoHyphens/>
        <w:spacing w:after="0" w:line="240" w:lineRule="auto"/>
        <w:ind w:left="709" w:hanging="283"/>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dochodzenie należności mogłoby pozbawić osobę, która otrzymała jednorazowo jednorazowe środki na podjęcie działalności gospodarczej albo osobę pozostającą na jej utrzymaniu niezbędnych środków utrzymania;</w:t>
      </w:r>
    </w:p>
    <w:p w14:paraId="38EC93EA" w14:textId="77777777" w:rsidR="00A77D53" w:rsidRPr="00C00B10" w:rsidRDefault="00D82D1B" w:rsidP="00A77D53">
      <w:pPr>
        <w:widowControl w:val="0"/>
        <w:numPr>
          <w:ilvl w:val="1"/>
          <w:numId w:val="14"/>
        </w:numPr>
        <w:tabs>
          <w:tab w:val="clear" w:pos="1440"/>
          <w:tab w:val="left" w:pos="709"/>
        </w:tabs>
        <w:suppressAutoHyphens/>
        <w:spacing w:after="0" w:line="240" w:lineRule="auto"/>
        <w:ind w:left="567" w:hanging="141"/>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osoba, która otrzymała jednorazowo środki na podjęcie działalności gospodarczej  zmarła,</w:t>
      </w:r>
      <w:r w:rsidR="00A77D53"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t>
      </w:r>
      <w:r w:rsidR="00A77D53" w:rsidRPr="00C00B10">
        <w:rPr>
          <w:rFonts w:ascii="Times New Roman" w:eastAsia="Calibri" w:hAnsi="Times New Roman" w:cs="Times New Roman"/>
          <w:kern w:val="1"/>
          <w:sz w:val="24"/>
          <w:szCs w:val="24"/>
          <w:lang w:eastAsia="ar-SA"/>
        </w:rPr>
        <w:t xml:space="preserve">  </w:t>
      </w:r>
    </w:p>
    <w:p w14:paraId="1D0EF1F9" w14:textId="7B03F382" w:rsidR="00D82D1B" w:rsidRPr="00C00B10" w:rsidRDefault="00A77D53" w:rsidP="00A77D53">
      <w:pPr>
        <w:widowControl w:val="0"/>
        <w:tabs>
          <w:tab w:val="left" w:pos="709"/>
        </w:tabs>
        <w:suppressAutoHyphens/>
        <w:spacing w:after="0" w:line="240" w:lineRule="auto"/>
        <w:ind w:left="567"/>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 xml:space="preserve">nie </w:t>
      </w: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pozostawiając majątku, z którego można dochodzić należności;</w:t>
      </w:r>
    </w:p>
    <w:p w14:paraId="61659547" w14:textId="77777777" w:rsidR="00D82D1B" w:rsidRPr="00C00B10" w:rsidRDefault="00D82D1B" w:rsidP="00A77D53">
      <w:pPr>
        <w:widowControl w:val="0"/>
        <w:numPr>
          <w:ilvl w:val="1"/>
          <w:numId w:val="14"/>
        </w:numPr>
        <w:tabs>
          <w:tab w:val="clear" w:pos="1440"/>
          <w:tab w:val="left" w:pos="567"/>
          <w:tab w:val="num" w:pos="709"/>
          <w:tab w:val="left" w:pos="1134"/>
          <w:tab w:val="left" w:pos="1276"/>
        </w:tabs>
        <w:suppressAutoHyphens/>
        <w:spacing w:after="0" w:line="240" w:lineRule="auto"/>
        <w:ind w:left="709" w:hanging="283"/>
        <w:jc w:val="both"/>
        <w:rPr>
          <w:rFonts w:ascii="Times New Roman" w:eastAsia="Calibri" w:hAnsi="Times New Roman" w:cs="Times New Roman"/>
          <w:bCs/>
          <w:kern w:val="1"/>
          <w:sz w:val="24"/>
          <w:szCs w:val="24"/>
          <w:lang w:eastAsia="ar-SA"/>
        </w:rPr>
      </w:pPr>
      <w:r w:rsidRPr="00C00B10">
        <w:rPr>
          <w:rFonts w:ascii="Times New Roman" w:eastAsia="Calibri" w:hAnsi="Times New Roman" w:cs="Times New Roman"/>
          <w:kern w:val="1"/>
          <w:sz w:val="24"/>
          <w:szCs w:val="24"/>
          <w:lang w:eastAsia="ar-SA"/>
        </w:rPr>
        <w:t>zachodzi uzasadnione przypuszczenie, że w postępowaniu egzekucyjnym nie uzyska się kwoty przyznanych środków na podjęcie działalności gospodarczej, przewyższającej wydatki egzekucyjne.</w:t>
      </w:r>
    </w:p>
    <w:p w14:paraId="111CAB00"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14</w:t>
      </w:r>
    </w:p>
    <w:p w14:paraId="13D8C930" w14:textId="77777777" w:rsidR="00D82D1B" w:rsidRPr="00C00B10" w:rsidRDefault="00D82D1B" w:rsidP="00D82D1B">
      <w:pPr>
        <w:widowControl w:val="0"/>
        <w:suppressAutoHyphens/>
        <w:spacing w:after="0" w:line="240" w:lineRule="auto"/>
        <w:jc w:val="center"/>
        <w:rPr>
          <w:rFonts w:ascii="Times New Roman" w:eastAsia="Calibri" w:hAnsi="Times New Roman" w:cs="Times New Roman"/>
          <w:b/>
          <w:bCs/>
          <w:kern w:val="1"/>
          <w:sz w:val="24"/>
          <w:szCs w:val="24"/>
          <w:lang w:eastAsia="ar-SA"/>
        </w:rPr>
      </w:pPr>
    </w:p>
    <w:p w14:paraId="7EAAF406" w14:textId="77777777" w:rsidR="00D82D1B" w:rsidRPr="00C00B10" w:rsidRDefault="00D82D1B" w:rsidP="00D82D1B">
      <w:pPr>
        <w:widowControl w:val="0"/>
        <w:suppressAutoHyphens/>
        <w:spacing w:after="0" w:line="200" w:lineRule="atLeast"/>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bCs/>
          <w:kern w:val="1"/>
          <w:sz w:val="24"/>
          <w:szCs w:val="24"/>
          <w:lang w:eastAsia="ar-SA"/>
        </w:rPr>
        <w:t xml:space="preserve">Wnioskodawca, który otrzymał środki zobowiązuje się do </w:t>
      </w:r>
      <w:r w:rsidRPr="00C00B10">
        <w:rPr>
          <w:rFonts w:ascii="Times New Roman" w:eastAsia="Calibri" w:hAnsi="Times New Roman" w:cs="Times New Roman"/>
          <w:kern w:val="1"/>
          <w:sz w:val="24"/>
          <w:szCs w:val="24"/>
          <w:lang w:eastAsia="ar-SA"/>
        </w:rPr>
        <w:t xml:space="preserve">umożliwienia Urzędowi w trakcie trwania umowy o dofinansowanie dokonania oceny prawidłowości wykonania umowy, </w:t>
      </w:r>
      <w:r w:rsidRPr="00C00B10">
        <w:rPr>
          <w:rFonts w:ascii="Times New Roman" w:eastAsia="Calibri" w:hAnsi="Times New Roman" w:cs="Times New Roman"/>
          <w:kern w:val="1"/>
          <w:sz w:val="24"/>
          <w:szCs w:val="24"/>
          <w:lang w:eastAsia="ar-SA"/>
        </w:rPr>
        <w:br/>
        <w:t>w szczególności poprzez weryfikacje spełnienia warunku prowadzenia działalności gospodarczej.</w:t>
      </w:r>
    </w:p>
    <w:p w14:paraId="7F609638" w14:textId="77777777" w:rsidR="00D82D1B" w:rsidRPr="00C00B10" w:rsidRDefault="00D82D1B" w:rsidP="00D82D1B">
      <w:pPr>
        <w:autoSpaceDE w:val="0"/>
        <w:autoSpaceDN w:val="0"/>
        <w:adjustRightInd w:val="0"/>
        <w:spacing w:after="0" w:line="240" w:lineRule="auto"/>
        <w:rPr>
          <w:rFonts w:ascii="Times New Roman" w:eastAsia="Calibri" w:hAnsi="Times New Roman" w:cs="Times New Roman"/>
          <w:kern w:val="1"/>
          <w:sz w:val="24"/>
          <w:szCs w:val="24"/>
          <w:lang w:eastAsia="ar-SA"/>
        </w:rPr>
      </w:pPr>
    </w:p>
    <w:p w14:paraId="5761C87D" w14:textId="77777777" w:rsidR="00D82D1B" w:rsidRPr="00C00B10" w:rsidRDefault="00D82D1B" w:rsidP="00D82D1B">
      <w:pPr>
        <w:autoSpaceDE w:val="0"/>
        <w:autoSpaceDN w:val="0"/>
        <w:adjustRightInd w:val="0"/>
        <w:spacing w:after="0" w:line="240" w:lineRule="auto"/>
        <w:jc w:val="center"/>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Rozliczenie przyznanych środków</w:t>
      </w:r>
    </w:p>
    <w:p w14:paraId="5D554950" w14:textId="77777777" w:rsidR="00D82D1B" w:rsidRPr="00C00B10" w:rsidRDefault="00D82D1B" w:rsidP="00D82D1B">
      <w:pPr>
        <w:autoSpaceDE w:val="0"/>
        <w:autoSpaceDN w:val="0"/>
        <w:adjustRightInd w:val="0"/>
        <w:spacing w:after="0" w:line="240" w:lineRule="auto"/>
        <w:jc w:val="center"/>
        <w:rPr>
          <w:rFonts w:ascii="Times New Roman" w:eastAsia="Calibri" w:hAnsi="Times New Roman" w:cs="Times New Roman"/>
          <w:b/>
          <w:kern w:val="1"/>
          <w:sz w:val="24"/>
          <w:szCs w:val="24"/>
          <w:lang w:eastAsia="ar-SA"/>
        </w:rPr>
      </w:pPr>
    </w:p>
    <w:p w14:paraId="2BEA5D1A" w14:textId="77777777" w:rsidR="00D82D1B" w:rsidRPr="00C00B10" w:rsidRDefault="00D82D1B" w:rsidP="00D82D1B">
      <w:pPr>
        <w:autoSpaceDE w:val="0"/>
        <w:autoSpaceDN w:val="0"/>
        <w:adjustRightInd w:val="0"/>
        <w:spacing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xml:space="preserve">§ 15 </w:t>
      </w:r>
    </w:p>
    <w:p w14:paraId="59027C85" w14:textId="77777777" w:rsidR="00D82D1B" w:rsidRPr="00C00B10" w:rsidRDefault="00D82D1B" w:rsidP="00D82D1B">
      <w:pPr>
        <w:autoSpaceDE w:val="0"/>
        <w:autoSpaceDN w:val="0"/>
        <w:adjustRightInd w:val="0"/>
        <w:spacing w:after="0" w:line="240" w:lineRule="auto"/>
        <w:jc w:val="center"/>
        <w:rPr>
          <w:rFonts w:ascii="Times New Roman" w:eastAsia="Calibri" w:hAnsi="Times New Roman" w:cs="Times New Roman"/>
          <w:b/>
          <w:bCs/>
          <w:kern w:val="1"/>
          <w:sz w:val="24"/>
          <w:szCs w:val="24"/>
          <w:lang w:eastAsia="ar-SA"/>
        </w:rPr>
      </w:pPr>
    </w:p>
    <w:p w14:paraId="4F6FDE7F" w14:textId="77777777" w:rsidR="00D82D1B" w:rsidRPr="00C00B10"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Wnioskodawca zobowiązany jest do złożenia rozliczenia zawierającego zestawienie kwot wydatkowanych od dnia zawarcia umowy o dofinansowanie na poszczególne towary </w:t>
      </w:r>
      <w:r w:rsidRPr="00C00B10">
        <w:rPr>
          <w:rFonts w:ascii="Times New Roman" w:eastAsia="Calibri" w:hAnsi="Times New Roman" w:cs="Times New Roman"/>
          <w:kern w:val="1"/>
          <w:sz w:val="24"/>
          <w:szCs w:val="24"/>
          <w:lang w:eastAsia="ar-SA"/>
        </w:rPr>
        <w:br/>
        <w:t xml:space="preserve">i usługi ujęte w specyfikacji stanowiącej załącznik do wniosku oraz zwrotu otrzymanego, </w:t>
      </w:r>
      <w:r w:rsidRPr="00C00B10">
        <w:rPr>
          <w:rFonts w:ascii="Times New Roman" w:eastAsia="Calibri" w:hAnsi="Times New Roman" w:cs="Times New Roman"/>
          <w:kern w:val="1"/>
          <w:sz w:val="24"/>
          <w:szCs w:val="24"/>
          <w:lang w:eastAsia="ar-SA"/>
        </w:rPr>
        <w:br/>
        <w:t xml:space="preserve">a niewydatkowanego dofinansowania  w terminie do 2 miesięcy od dnia podjęcia działalności gospodarczej. </w:t>
      </w:r>
    </w:p>
    <w:p w14:paraId="11B7825C" w14:textId="77777777" w:rsidR="00D82D1B" w:rsidRPr="00C00B10"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Dokumentami finansowymi potwierdzającymi wydatkowanie środków są wyłącznie: faktury, rachunki imienne, umowy </w:t>
      </w:r>
      <w:proofErr w:type="spellStart"/>
      <w:r w:rsidRPr="00C00B10">
        <w:rPr>
          <w:rFonts w:ascii="Times New Roman" w:eastAsia="Calibri" w:hAnsi="Times New Roman" w:cs="Times New Roman"/>
          <w:kern w:val="1"/>
          <w:sz w:val="24"/>
          <w:szCs w:val="24"/>
          <w:lang w:eastAsia="ar-SA"/>
        </w:rPr>
        <w:t>cywilno</w:t>
      </w:r>
      <w:proofErr w:type="spellEnd"/>
      <w:r w:rsidRPr="00C00B10">
        <w:rPr>
          <w:rFonts w:ascii="Times New Roman" w:eastAsia="Calibri" w:hAnsi="Times New Roman" w:cs="Times New Roman"/>
          <w:kern w:val="1"/>
          <w:sz w:val="24"/>
          <w:szCs w:val="24"/>
          <w:lang w:eastAsia="ar-SA"/>
        </w:rPr>
        <w:t xml:space="preserve"> – prawne  wraz z dowodem dokonania płatności (nie dotyczy płatności gotówką lub kartą płatniczą).</w:t>
      </w:r>
    </w:p>
    <w:p w14:paraId="4810BD31" w14:textId="77777777" w:rsidR="00D82D1B" w:rsidRPr="00C00B10" w:rsidRDefault="00D82D1B" w:rsidP="00D82D1B">
      <w:pPr>
        <w:widowControl w:val="0"/>
        <w:numPr>
          <w:ilvl w:val="0"/>
          <w:numId w:val="15"/>
        </w:numPr>
        <w:tabs>
          <w:tab w:val="left" w:pos="720"/>
        </w:tabs>
        <w:suppressAutoHyphens/>
        <w:spacing w:after="0" w:line="200" w:lineRule="atLeast"/>
        <w:jc w:val="both"/>
        <w:rPr>
          <w:rFonts w:ascii="Times New Roman" w:eastAsia="Arial Unicode MS" w:hAnsi="Times New Roman" w:cs="Times New Roman"/>
          <w:b/>
          <w:bCs/>
          <w:kern w:val="1"/>
          <w:sz w:val="24"/>
          <w:szCs w:val="24"/>
        </w:rPr>
      </w:pPr>
      <w:r w:rsidRPr="00C00B10">
        <w:rPr>
          <w:rFonts w:ascii="Times New Roman" w:eastAsia="Arial Unicode MS" w:hAnsi="Times New Roman" w:cs="Times New Roman"/>
          <w:kern w:val="1"/>
          <w:sz w:val="24"/>
          <w:szCs w:val="24"/>
        </w:rPr>
        <w:t>W przypadku zakupu używanych środków trwałych wnioskodawca zobowiązany jest do dołączenia do faktury lub umowy kupna - sprzedaży dokumentu potwierdzającego wartość rynkową nowego sprzętu/rzeczy/urządzenia o identycznych lub podobnych parametrach (np.: katalog, oferta e-sklepu itp.). Wartość zaku</w:t>
      </w:r>
      <w:smartTag w:uri="urn:schemas-microsoft-com:office:smarttags" w:element="PersonName">
        <w:r w:rsidRPr="00C00B10">
          <w:rPr>
            <w:rFonts w:ascii="Times New Roman" w:eastAsia="Arial Unicode MS" w:hAnsi="Times New Roman" w:cs="Times New Roman"/>
            <w:kern w:val="1"/>
            <w:sz w:val="24"/>
            <w:szCs w:val="24"/>
          </w:rPr>
          <w:t>pi</w:t>
        </w:r>
      </w:smartTag>
      <w:r w:rsidRPr="00C00B10">
        <w:rPr>
          <w:rFonts w:ascii="Times New Roman" w:eastAsia="Arial Unicode MS" w:hAnsi="Times New Roman" w:cs="Times New Roman"/>
          <w:kern w:val="1"/>
          <w:sz w:val="24"/>
          <w:szCs w:val="24"/>
        </w:rPr>
        <w:t xml:space="preserve">onego używanego środka trwałego musi być niższa od wartości rynkowej. </w:t>
      </w:r>
    </w:p>
    <w:p w14:paraId="4536DC5D" w14:textId="77777777" w:rsidR="00D82D1B" w:rsidRPr="00C00B10" w:rsidRDefault="00D82D1B" w:rsidP="00D82D1B">
      <w:pPr>
        <w:widowControl w:val="0"/>
        <w:numPr>
          <w:ilvl w:val="0"/>
          <w:numId w:val="15"/>
        </w:numPr>
        <w:tabs>
          <w:tab w:val="left" w:pos="720"/>
        </w:tabs>
        <w:suppressAutoHyphens/>
        <w:spacing w:after="0" w:line="200" w:lineRule="atLeast"/>
        <w:jc w:val="both"/>
        <w:rPr>
          <w:rFonts w:ascii="Times New Roman" w:eastAsia="Arial Unicode MS" w:hAnsi="Times New Roman" w:cs="Times New Roman"/>
          <w:b/>
          <w:bCs/>
          <w:kern w:val="1"/>
          <w:sz w:val="24"/>
          <w:szCs w:val="24"/>
        </w:rPr>
      </w:pPr>
      <w:r w:rsidRPr="00C00B10">
        <w:rPr>
          <w:rFonts w:ascii="Times New Roman" w:eastAsia="Arial Unicode MS" w:hAnsi="Times New Roman" w:cs="Times New Roman"/>
          <w:kern w:val="1"/>
          <w:sz w:val="24"/>
          <w:szCs w:val="24"/>
        </w:rPr>
        <w:t xml:space="preserve">W przypadku umów kupna - sprzedaży od 1.000,00 zł należy do nich dołączyć potwierdzenie opłacenie podatku   od czynności </w:t>
      </w:r>
      <w:proofErr w:type="spellStart"/>
      <w:r w:rsidRPr="00C00B10">
        <w:rPr>
          <w:rFonts w:ascii="Times New Roman" w:eastAsia="Arial Unicode MS" w:hAnsi="Times New Roman" w:cs="Times New Roman"/>
          <w:kern w:val="1"/>
          <w:sz w:val="24"/>
          <w:szCs w:val="24"/>
        </w:rPr>
        <w:t>cywilno</w:t>
      </w:r>
      <w:proofErr w:type="spellEnd"/>
      <w:r w:rsidRPr="00C00B10">
        <w:rPr>
          <w:rFonts w:ascii="Times New Roman" w:eastAsia="Arial Unicode MS" w:hAnsi="Times New Roman" w:cs="Times New Roman"/>
          <w:kern w:val="1"/>
          <w:sz w:val="24"/>
          <w:szCs w:val="24"/>
        </w:rPr>
        <w:t xml:space="preserve"> – prawnych. </w:t>
      </w:r>
    </w:p>
    <w:p w14:paraId="64B0B446" w14:textId="77777777" w:rsidR="00D82D1B" w:rsidRPr="00C00B10"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przypadku sfinansowania z udzielonych środków strony internetowej, do faktury należy załączyć adres tej strony internetowej.</w:t>
      </w:r>
    </w:p>
    <w:p w14:paraId="7D006538" w14:textId="570F3CE2" w:rsidR="00416832" w:rsidRPr="00C00B10" w:rsidRDefault="00D04A10"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Zakup</w:t>
      </w:r>
      <w:r w:rsidR="00D82D1B" w:rsidRPr="00C00B10">
        <w:rPr>
          <w:rFonts w:ascii="Times New Roman" w:eastAsia="Calibri" w:hAnsi="Times New Roman" w:cs="Times New Roman"/>
          <w:kern w:val="1"/>
          <w:sz w:val="24"/>
          <w:szCs w:val="24"/>
          <w:lang w:eastAsia="ar-SA"/>
        </w:rPr>
        <w:t xml:space="preserve"> środków trwałych i wyposażenia oraz umowy o świadczenie usług nie mogą być </w:t>
      </w:r>
      <w:r w:rsidR="00990818" w:rsidRPr="00C00B10">
        <w:rPr>
          <w:rFonts w:ascii="Times New Roman" w:eastAsia="Calibri" w:hAnsi="Times New Roman" w:cs="Times New Roman"/>
          <w:kern w:val="1"/>
          <w:sz w:val="24"/>
          <w:szCs w:val="24"/>
          <w:lang w:eastAsia="ar-SA"/>
        </w:rPr>
        <w:t>dokonywane</w:t>
      </w:r>
      <w:r w:rsidR="00D82D1B" w:rsidRPr="00C00B10">
        <w:rPr>
          <w:rFonts w:ascii="Times New Roman" w:eastAsia="Calibri" w:hAnsi="Times New Roman" w:cs="Times New Roman"/>
          <w:kern w:val="1"/>
          <w:sz w:val="24"/>
          <w:szCs w:val="24"/>
          <w:lang w:eastAsia="ar-SA"/>
        </w:rPr>
        <w:t xml:space="preserve"> </w:t>
      </w:r>
      <w:r w:rsidR="00CD639C" w:rsidRPr="00C00B10">
        <w:rPr>
          <w:rFonts w:ascii="Times New Roman" w:eastAsia="Calibri" w:hAnsi="Times New Roman" w:cs="Times New Roman"/>
          <w:kern w:val="1"/>
          <w:sz w:val="24"/>
          <w:szCs w:val="24"/>
          <w:lang w:eastAsia="ar-SA"/>
        </w:rPr>
        <w:t>od</w:t>
      </w:r>
      <w:r w:rsidR="00D82D1B" w:rsidRPr="00C00B10">
        <w:rPr>
          <w:rFonts w:ascii="Times New Roman" w:eastAsia="Calibri" w:hAnsi="Times New Roman" w:cs="Times New Roman"/>
          <w:kern w:val="1"/>
          <w:sz w:val="24"/>
          <w:szCs w:val="24"/>
          <w:lang w:eastAsia="ar-SA"/>
        </w:rPr>
        <w:t xml:space="preserve"> małżonk</w:t>
      </w:r>
      <w:r w:rsidR="00CD639C" w:rsidRPr="00C00B10">
        <w:rPr>
          <w:rFonts w:ascii="Times New Roman" w:eastAsia="Calibri" w:hAnsi="Times New Roman" w:cs="Times New Roman"/>
          <w:kern w:val="1"/>
          <w:sz w:val="24"/>
          <w:szCs w:val="24"/>
          <w:lang w:eastAsia="ar-SA"/>
        </w:rPr>
        <w:t>a</w:t>
      </w:r>
      <w:r w:rsidR="00D82D1B" w:rsidRPr="00C00B10">
        <w:rPr>
          <w:rFonts w:ascii="Times New Roman" w:eastAsia="Calibri" w:hAnsi="Times New Roman" w:cs="Times New Roman"/>
          <w:kern w:val="1"/>
          <w:sz w:val="24"/>
          <w:szCs w:val="24"/>
          <w:lang w:eastAsia="ar-SA"/>
        </w:rPr>
        <w:t>, zstępny</w:t>
      </w:r>
      <w:r w:rsidR="00CD639C" w:rsidRPr="00C00B10">
        <w:rPr>
          <w:rFonts w:ascii="Times New Roman" w:eastAsia="Calibri" w:hAnsi="Times New Roman" w:cs="Times New Roman"/>
          <w:kern w:val="1"/>
          <w:sz w:val="24"/>
          <w:szCs w:val="24"/>
          <w:lang w:eastAsia="ar-SA"/>
        </w:rPr>
        <w:t>ch</w:t>
      </w:r>
      <w:r w:rsidR="00D82D1B" w:rsidRPr="00C00B10">
        <w:rPr>
          <w:rFonts w:ascii="Times New Roman" w:eastAsia="Calibri" w:hAnsi="Times New Roman" w:cs="Times New Roman"/>
          <w:kern w:val="1"/>
          <w:sz w:val="24"/>
          <w:szCs w:val="24"/>
          <w:lang w:eastAsia="ar-SA"/>
        </w:rPr>
        <w:t>, wstępny</w:t>
      </w:r>
      <w:r w:rsidR="00CD639C" w:rsidRPr="00C00B10">
        <w:rPr>
          <w:rFonts w:ascii="Times New Roman" w:eastAsia="Calibri" w:hAnsi="Times New Roman" w:cs="Times New Roman"/>
          <w:kern w:val="1"/>
          <w:sz w:val="24"/>
          <w:szCs w:val="24"/>
          <w:lang w:eastAsia="ar-SA"/>
        </w:rPr>
        <w:t>ch</w:t>
      </w:r>
      <w:r w:rsidR="00D82D1B" w:rsidRPr="00C00B10">
        <w:rPr>
          <w:rFonts w:ascii="Times New Roman" w:eastAsia="Calibri" w:hAnsi="Times New Roman" w:cs="Times New Roman"/>
          <w:kern w:val="1"/>
          <w:sz w:val="24"/>
          <w:szCs w:val="24"/>
          <w:lang w:eastAsia="ar-SA"/>
        </w:rPr>
        <w:t>, pasierb</w:t>
      </w:r>
      <w:r w:rsidR="00CD639C" w:rsidRPr="00C00B10">
        <w:rPr>
          <w:rFonts w:ascii="Times New Roman" w:eastAsia="Calibri" w:hAnsi="Times New Roman" w:cs="Times New Roman"/>
          <w:kern w:val="1"/>
          <w:sz w:val="24"/>
          <w:szCs w:val="24"/>
          <w:lang w:eastAsia="ar-SA"/>
        </w:rPr>
        <w:t>a</w:t>
      </w:r>
      <w:r w:rsidR="00D82D1B" w:rsidRPr="00C00B10">
        <w:rPr>
          <w:rFonts w:ascii="Times New Roman" w:eastAsia="Calibri" w:hAnsi="Times New Roman" w:cs="Times New Roman"/>
          <w:kern w:val="1"/>
          <w:sz w:val="24"/>
          <w:szCs w:val="24"/>
          <w:lang w:eastAsia="ar-SA"/>
        </w:rPr>
        <w:t>, pasierbic</w:t>
      </w:r>
      <w:r w:rsidR="00CD639C" w:rsidRPr="00C00B10">
        <w:rPr>
          <w:rFonts w:ascii="Times New Roman" w:eastAsia="Calibri" w:hAnsi="Times New Roman" w:cs="Times New Roman"/>
          <w:kern w:val="1"/>
          <w:sz w:val="24"/>
          <w:szCs w:val="24"/>
          <w:lang w:eastAsia="ar-SA"/>
        </w:rPr>
        <w:t>y</w:t>
      </w:r>
      <w:r w:rsidR="00D82D1B" w:rsidRPr="00C00B10">
        <w:rPr>
          <w:rFonts w:ascii="Times New Roman" w:eastAsia="Calibri" w:hAnsi="Times New Roman" w:cs="Times New Roman"/>
          <w:kern w:val="1"/>
          <w:sz w:val="24"/>
          <w:szCs w:val="24"/>
          <w:lang w:eastAsia="ar-SA"/>
        </w:rPr>
        <w:t>, zięci</w:t>
      </w:r>
      <w:r w:rsidR="00CD639C" w:rsidRPr="00C00B10">
        <w:rPr>
          <w:rFonts w:ascii="Times New Roman" w:eastAsia="Calibri" w:hAnsi="Times New Roman" w:cs="Times New Roman"/>
          <w:kern w:val="1"/>
          <w:sz w:val="24"/>
          <w:szCs w:val="24"/>
          <w:lang w:eastAsia="ar-SA"/>
        </w:rPr>
        <w:t>a</w:t>
      </w:r>
      <w:r w:rsidR="00D82D1B" w:rsidRPr="00C00B10">
        <w:rPr>
          <w:rFonts w:ascii="Times New Roman" w:eastAsia="Calibri" w:hAnsi="Times New Roman" w:cs="Times New Roman"/>
          <w:kern w:val="1"/>
          <w:sz w:val="24"/>
          <w:szCs w:val="24"/>
          <w:lang w:eastAsia="ar-SA"/>
        </w:rPr>
        <w:t>, synow</w:t>
      </w:r>
      <w:r w:rsidR="00CD639C" w:rsidRPr="00C00B10">
        <w:rPr>
          <w:rFonts w:ascii="Times New Roman" w:eastAsia="Calibri" w:hAnsi="Times New Roman" w:cs="Times New Roman"/>
          <w:kern w:val="1"/>
          <w:sz w:val="24"/>
          <w:szCs w:val="24"/>
          <w:lang w:eastAsia="ar-SA"/>
        </w:rPr>
        <w:t>ej</w:t>
      </w:r>
      <w:r w:rsidR="00D82D1B" w:rsidRPr="00C00B10">
        <w:rPr>
          <w:rFonts w:ascii="Times New Roman" w:eastAsia="Calibri" w:hAnsi="Times New Roman" w:cs="Times New Roman"/>
          <w:kern w:val="1"/>
          <w:sz w:val="24"/>
          <w:szCs w:val="24"/>
          <w:lang w:eastAsia="ar-SA"/>
        </w:rPr>
        <w:t>, rodzeństw</w:t>
      </w:r>
      <w:r w:rsidR="00CD639C" w:rsidRPr="00C00B10">
        <w:rPr>
          <w:rFonts w:ascii="Times New Roman" w:eastAsia="Calibri" w:hAnsi="Times New Roman" w:cs="Times New Roman"/>
          <w:kern w:val="1"/>
          <w:sz w:val="24"/>
          <w:szCs w:val="24"/>
          <w:lang w:eastAsia="ar-SA"/>
        </w:rPr>
        <w:t>a</w:t>
      </w:r>
      <w:r w:rsidR="00D82D1B" w:rsidRPr="00C00B10">
        <w:rPr>
          <w:rFonts w:ascii="Times New Roman" w:eastAsia="Calibri" w:hAnsi="Times New Roman" w:cs="Times New Roman"/>
          <w:kern w:val="1"/>
          <w:sz w:val="24"/>
          <w:szCs w:val="24"/>
          <w:lang w:eastAsia="ar-SA"/>
        </w:rPr>
        <w:t>, ojczym</w:t>
      </w:r>
      <w:r w:rsidR="00CD639C" w:rsidRPr="00C00B10">
        <w:rPr>
          <w:rFonts w:ascii="Times New Roman" w:eastAsia="Calibri" w:hAnsi="Times New Roman" w:cs="Times New Roman"/>
          <w:kern w:val="1"/>
          <w:sz w:val="24"/>
          <w:szCs w:val="24"/>
          <w:lang w:eastAsia="ar-SA"/>
        </w:rPr>
        <w:t>a</w:t>
      </w:r>
      <w:r w:rsidR="00D82D1B" w:rsidRPr="00C00B10">
        <w:rPr>
          <w:rFonts w:ascii="Times New Roman" w:eastAsia="Calibri" w:hAnsi="Times New Roman" w:cs="Times New Roman"/>
          <w:kern w:val="1"/>
          <w:sz w:val="24"/>
          <w:szCs w:val="24"/>
          <w:lang w:eastAsia="ar-SA"/>
        </w:rPr>
        <w:t>, macoch</w:t>
      </w:r>
      <w:r w:rsidR="00CD639C" w:rsidRPr="00C00B10">
        <w:rPr>
          <w:rFonts w:ascii="Times New Roman" w:eastAsia="Calibri" w:hAnsi="Times New Roman" w:cs="Times New Roman"/>
          <w:kern w:val="1"/>
          <w:sz w:val="24"/>
          <w:szCs w:val="24"/>
          <w:lang w:eastAsia="ar-SA"/>
        </w:rPr>
        <w:t>y</w:t>
      </w:r>
      <w:r w:rsidR="00D82D1B" w:rsidRPr="00C00B10">
        <w:rPr>
          <w:rFonts w:ascii="Times New Roman" w:eastAsia="Calibri" w:hAnsi="Times New Roman" w:cs="Times New Roman"/>
          <w:kern w:val="1"/>
          <w:sz w:val="24"/>
          <w:szCs w:val="24"/>
          <w:lang w:eastAsia="ar-SA"/>
        </w:rPr>
        <w:t xml:space="preserve"> i teści</w:t>
      </w:r>
      <w:r w:rsidR="00CD639C" w:rsidRPr="00C00B10">
        <w:rPr>
          <w:rFonts w:ascii="Times New Roman" w:eastAsia="Calibri" w:hAnsi="Times New Roman" w:cs="Times New Roman"/>
          <w:kern w:val="1"/>
          <w:sz w:val="24"/>
          <w:szCs w:val="24"/>
          <w:lang w:eastAsia="ar-SA"/>
        </w:rPr>
        <w:t>ów</w:t>
      </w:r>
      <w:r w:rsidR="00D82D1B" w:rsidRPr="00C00B10">
        <w:rPr>
          <w:rFonts w:ascii="Times New Roman" w:eastAsia="Calibri" w:hAnsi="Times New Roman" w:cs="Times New Roman"/>
          <w:kern w:val="1"/>
          <w:sz w:val="24"/>
          <w:szCs w:val="24"/>
          <w:lang w:eastAsia="ar-SA"/>
        </w:rPr>
        <w:t xml:space="preserve">, jeżeli są finansowane ze środków przyznawanych </w:t>
      </w:r>
      <w:r w:rsidR="00CD639C"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na podstawie umowy o dofinansowanie.</w:t>
      </w:r>
    </w:p>
    <w:p w14:paraId="55E4E5D0" w14:textId="77777777" w:rsidR="00D82D1B" w:rsidRPr="00C00B10"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przypadku dokonywania zakupów za granicą w ramach przyznanych środków, Wnioskodawca jest zobowiązany do przedstawienia przetłumaczonego na język polski przez tłumacza przysięgłego dowodu zakupu. Koszty poniesione w walucie obcej zostaną przeliczone na złote według średniego kursu ogłoszonego przez Narodowy Bank Polski   z ostatniego dnia roboczego poprzedzającego dzień dokonania transakcji.</w:t>
      </w:r>
    </w:p>
    <w:p w14:paraId="05061F5A" w14:textId="77777777" w:rsidR="00347ACC" w:rsidRPr="00C00B10" w:rsidRDefault="00347ACC" w:rsidP="00347ACC">
      <w:pPr>
        <w:widowControl w:val="0"/>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p>
    <w:p w14:paraId="49514217" w14:textId="59F59D71" w:rsidR="00D82D1B" w:rsidRPr="00C00B10" w:rsidRDefault="00D82D1B" w:rsidP="00D82D1B">
      <w:pPr>
        <w:widowControl w:val="0"/>
        <w:suppressAutoHyphens/>
        <w:spacing w:before="280"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lastRenderedPageBreak/>
        <w:t>Zabezpieczenie prawidłowego wykorzystania przyznanych środków</w:t>
      </w:r>
    </w:p>
    <w:p w14:paraId="4D614AEA" w14:textId="77777777" w:rsidR="00D82D1B" w:rsidRPr="00C00B10" w:rsidRDefault="00D82D1B" w:rsidP="00D82D1B">
      <w:pPr>
        <w:widowControl w:val="0"/>
        <w:suppressAutoHyphens/>
        <w:spacing w:before="280" w:after="0" w:line="240" w:lineRule="auto"/>
        <w:jc w:val="center"/>
        <w:rPr>
          <w:rFonts w:ascii="Times New Roman" w:eastAsia="Calibri" w:hAnsi="Times New Roman" w:cs="Times New Roman"/>
          <w:b/>
          <w:bCs/>
          <w:kern w:val="1"/>
          <w:sz w:val="24"/>
          <w:szCs w:val="24"/>
          <w:lang w:eastAsia="ar-SA"/>
        </w:rPr>
      </w:pPr>
      <w:r w:rsidRPr="00C00B10">
        <w:rPr>
          <w:rFonts w:ascii="Times New Roman" w:eastAsia="Calibri" w:hAnsi="Times New Roman" w:cs="Times New Roman"/>
          <w:b/>
          <w:bCs/>
          <w:kern w:val="1"/>
          <w:sz w:val="24"/>
          <w:szCs w:val="24"/>
          <w:lang w:eastAsia="ar-SA"/>
        </w:rPr>
        <w:t>§ 16</w:t>
      </w:r>
    </w:p>
    <w:p w14:paraId="2883D5B1" w14:textId="77777777" w:rsidR="00D82D1B" w:rsidRPr="00C00B10" w:rsidRDefault="00D82D1B" w:rsidP="00D82D1B">
      <w:pPr>
        <w:widowControl w:val="0"/>
        <w:suppressAutoHyphens/>
        <w:spacing w:after="0" w:line="240" w:lineRule="auto"/>
        <w:rPr>
          <w:rFonts w:ascii="Times New Roman" w:eastAsia="Calibri" w:hAnsi="Times New Roman" w:cs="Times New Roman"/>
          <w:kern w:val="1"/>
          <w:sz w:val="24"/>
          <w:szCs w:val="24"/>
          <w:lang w:eastAsia="ar-SA"/>
        </w:rPr>
      </w:pPr>
    </w:p>
    <w:p w14:paraId="64A9A33E" w14:textId="77777777" w:rsidR="00D82D1B" w:rsidRPr="00C00B10"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 celu zapewnienia dotrzymania warunków umowy i właściwego wykorzystania środków na podjęcie działalności gospodarczej Wnioskodawca zobowiązany jest złożyć</w:t>
      </w:r>
      <w:r w:rsidRPr="00C00B10">
        <w:rPr>
          <w:rFonts w:ascii="Times New Roman" w:eastAsia="Calibri" w:hAnsi="Times New Roman" w:cs="Times New Roman"/>
          <w:kern w:val="1"/>
          <w:sz w:val="24"/>
          <w:szCs w:val="24"/>
          <w:lang w:eastAsia="ar-SA"/>
        </w:rPr>
        <w:br/>
        <w:t>zabezpieczenie zwrotu przyznanych środków.</w:t>
      </w:r>
    </w:p>
    <w:p w14:paraId="3DA8C2A2" w14:textId="77777777" w:rsidR="00FB1125" w:rsidRPr="00C00B10" w:rsidRDefault="00FB1125" w:rsidP="00FB1125">
      <w:pPr>
        <w:widowControl w:val="0"/>
        <w:suppressAutoHyphens/>
        <w:spacing w:after="0" w:line="240" w:lineRule="auto"/>
        <w:ind w:left="360"/>
        <w:jc w:val="both"/>
        <w:rPr>
          <w:rFonts w:ascii="Times New Roman" w:eastAsia="Calibri" w:hAnsi="Times New Roman" w:cs="Times New Roman"/>
          <w:kern w:val="1"/>
          <w:sz w:val="24"/>
          <w:szCs w:val="24"/>
          <w:lang w:eastAsia="ar-SA"/>
        </w:rPr>
      </w:pPr>
    </w:p>
    <w:p w14:paraId="5AE8675A" w14:textId="77777777" w:rsidR="00D82D1B" w:rsidRPr="00C00B10"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Formami zabezpieczenia zwrotu środków otrzymanych na podjęcie działalności gospodarczej mogą być:</w:t>
      </w:r>
    </w:p>
    <w:p w14:paraId="20D1BBC4" w14:textId="77777777" w:rsidR="00D82D1B" w:rsidRPr="00C00B10" w:rsidRDefault="00D82D1B" w:rsidP="00D82D1B">
      <w:pPr>
        <w:widowControl w:val="0"/>
        <w:numPr>
          <w:ilvl w:val="0"/>
          <w:numId w:val="3"/>
        </w:numPr>
        <w:tabs>
          <w:tab w:val="num" w:pos="709"/>
        </w:tabs>
        <w:suppressAutoHyphens/>
        <w:spacing w:after="0" w:line="240" w:lineRule="auto"/>
        <w:ind w:left="709"/>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u w:val="single"/>
          <w:lang w:eastAsia="ar-SA"/>
        </w:rPr>
        <w:t>Poręczenie przez osobę trzecią,</w:t>
      </w:r>
      <w:r w:rsidRPr="00C00B10">
        <w:rPr>
          <w:rFonts w:ascii="Times New Roman" w:eastAsia="Calibri" w:hAnsi="Times New Roman" w:cs="Times New Roman"/>
          <w:kern w:val="1"/>
          <w:sz w:val="24"/>
          <w:szCs w:val="24"/>
          <w:lang w:eastAsia="ar-SA"/>
        </w:rPr>
        <w:t xml:space="preserve"> zgodnie z regulacją  art. 876-887 Kodeksu Cywilnego. </w:t>
      </w:r>
    </w:p>
    <w:p w14:paraId="291D2067" w14:textId="77777777" w:rsidR="00D82D1B" w:rsidRPr="00C00B10" w:rsidRDefault="00D82D1B" w:rsidP="00D82D1B">
      <w:pPr>
        <w:widowControl w:val="0"/>
        <w:suppressAutoHyphens/>
        <w:spacing w:after="0" w:line="240" w:lineRule="auto"/>
        <w:ind w:left="720"/>
        <w:rPr>
          <w:rFonts w:ascii="Times New Roman" w:eastAsia="Calibri" w:hAnsi="Times New Roman" w:cs="Times New Roman"/>
          <w:kern w:val="1"/>
          <w:sz w:val="24"/>
          <w:szCs w:val="24"/>
          <w:lang w:eastAsia="ar-SA"/>
        </w:rPr>
      </w:pPr>
      <w:r w:rsidRPr="00C00B10">
        <w:rPr>
          <w:rFonts w:ascii="Times New Roman" w:eastAsia="Calibri" w:hAnsi="Times New Roman" w:cs="Times New Roman"/>
          <w:b/>
          <w:kern w:val="1"/>
          <w:sz w:val="24"/>
          <w:szCs w:val="24"/>
          <w:lang w:eastAsia="ar-SA"/>
        </w:rPr>
        <w:t>a) poręczenia może udzielić</w:t>
      </w:r>
      <w:r w:rsidRPr="00C00B10">
        <w:rPr>
          <w:rFonts w:ascii="Times New Roman" w:eastAsia="Calibri" w:hAnsi="Times New Roman" w:cs="Times New Roman"/>
          <w:kern w:val="1"/>
          <w:sz w:val="24"/>
          <w:szCs w:val="24"/>
          <w:lang w:eastAsia="ar-SA"/>
        </w:rPr>
        <w:t>:</w:t>
      </w:r>
    </w:p>
    <w:p w14:paraId="5D70CCDC" w14:textId="77777777" w:rsidR="00D82D1B" w:rsidRPr="00C00B10" w:rsidRDefault="00D82D1B" w:rsidP="00D82D1B">
      <w:pPr>
        <w:widowControl w:val="0"/>
        <w:numPr>
          <w:ilvl w:val="0"/>
          <w:numId w:val="22"/>
        </w:numPr>
        <w:tabs>
          <w:tab w:val="left" w:pos="851"/>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fizyczna w wieku do 75 lat wobec której (oraz jej współmałżonka) nie jest prowadzone sądowe lub administracyjne postępowanie egzekucyjne o zapłatę świadczeń pieniężnych;</w:t>
      </w:r>
    </w:p>
    <w:p w14:paraId="4B6FEBAA" w14:textId="77777777" w:rsidR="00D82D1B" w:rsidRPr="00C00B10" w:rsidRDefault="00D82D1B" w:rsidP="00D82D1B">
      <w:pPr>
        <w:widowControl w:val="0"/>
        <w:numPr>
          <w:ilvl w:val="0"/>
          <w:numId w:val="22"/>
        </w:numPr>
        <w:tabs>
          <w:tab w:val="left" w:pos="851"/>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pozostająca w stosunku pracy z pracodawcą nie będącym w stanie likwidacji lub upadłości, zatrudniona na czas nieokreślony lub czas określony nie krótszy niż 12 miesięcy  od dnia zawarcia umowy o przyznanie jednorazowych środków na podjęcie działalności gospodarczej, nie będąca w okresie wypowiedzenia;</w:t>
      </w:r>
    </w:p>
    <w:p w14:paraId="1FB0A723" w14:textId="47A737DE" w:rsidR="00D82D1B" w:rsidRPr="00C00B10" w:rsidRDefault="00D82D1B" w:rsidP="00D82D1B">
      <w:pPr>
        <w:widowControl w:val="0"/>
        <w:numPr>
          <w:ilvl w:val="0"/>
          <w:numId w:val="22"/>
        </w:numPr>
        <w:tabs>
          <w:tab w:val="left" w:pos="851"/>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prowadząca działalność gospodarczą co najmniej 12 miesięcy</w:t>
      </w:r>
      <w:r w:rsidR="00113420" w:rsidRPr="00C00B10">
        <w:rPr>
          <w:rFonts w:ascii="Times New Roman" w:eastAsia="Calibri" w:hAnsi="Times New Roman" w:cs="Times New Roman"/>
          <w:kern w:val="1"/>
          <w:sz w:val="24"/>
          <w:szCs w:val="24"/>
          <w:lang w:eastAsia="ar-SA"/>
        </w:rPr>
        <w:t xml:space="preserve"> poprzedzających dzień złożenia wniosku,</w:t>
      </w:r>
      <w:r w:rsidRPr="00C00B10">
        <w:rPr>
          <w:rFonts w:ascii="Times New Roman" w:eastAsia="Calibri" w:hAnsi="Times New Roman" w:cs="Times New Roman"/>
          <w:kern w:val="1"/>
          <w:sz w:val="24"/>
          <w:szCs w:val="24"/>
          <w:lang w:eastAsia="ar-SA"/>
        </w:rPr>
        <w:t xml:space="preserve"> która to działalność nie jest w stanie likwidacji lub upadłości, nie posiada zaległości w opłatach administracyjno-skarbowych, Zakładzie Ubezpieczeń Społecznych, oraz nie posiadająca innych przeterminowanych zobowiązań cywilnoprawnych wynikających</w:t>
      </w:r>
      <w:r w:rsidR="00502666"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z prowadzonej działalności; zdolna udokumentować dochody z ostatnich 3  miesięcy </w:t>
      </w:r>
    </w:p>
    <w:p w14:paraId="57089D0A" w14:textId="7A6023F7" w:rsidR="00D82D1B" w:rsidRPr="00C00B10" w:rsidRDefault="00D82D1B" w:rsidP="004543DA">
      <w:pPr>
        <w:widowControl w:val="0"/>
        <w:numPr>
          <w:ilvl w:val="0"/>
          <w:numId w:val="22"/>
        </w:numPr>
        <w:tabs>
          <w:tab w:val="left" w:pos="709"/>
        </w:tabs>
        <w:suppressAutoHyphens/>
        <w:spacing w:after="0" w:line="240" w:lineRule="auto"/>
        <w:ind w:left="709" w:hanging="283"/>
        <w:jc w:val="both"/>
        <w:rPr>
          <w:rFonts w:ascii="Times New Roman" w:eastAsia="Calibri" w:hAnsi="Times New Roman" w:cs="Times New Roman"/>
          <w:sz w:val="24"/>
          <w:szCs w:val="24"/>
          <w:lang w:eastAsia="pl-PL"/>
        </w:rPr>
      </w:pPr>
      <w:r w:rsidRPr="00C00B10">
        <w:rPr>
          <w:rFonts w:ascii="Times New Roman" w:eastAsia="Calibri" w:hAnsi="Times New Roman" w:cs="Times New Roman"/>
          <w:kern w:val="1"/>
          <w:sz w:val="24"/>
          <w:szCs w:val="24"/>
          <w:lang w:eastAsia="ar-SA"/>
        </w:rPr>
        <w:t xml:space="preserve">osoba będąca emerytem lub rencistą (posiadająca stałe świadczenia przyznane na okres </w:t>
      </w:r>
      <w:r w:rsidR="005B469C"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nie krótszy niż 12 miesięcy od dnia zawarcia umowy o przyznanie jednorazowych środków na podjęcie działalności gospodarczej przez osobę bezrobotną, której udziela poręczenia).</w:t>
      </w:r>
    </w:p>
    <w:p w14:paraId="007D72BC" w14:textId="77777777" w:rsidR="00D82D1B" w:rsidRPr="00C00B10" w:rsidRDefault="00D82D1B" w:rsidP="00D82D1B">
      <w:pPr>
        <w:widowControl w:val="0"/>
        <w:tabs>
          <w:tab w:val="left" w:pos="851"/>
        </w:tabs>
        <w:suppressAutoHyphens/>
        <w:spacing w:after="0" w:line="240" w:lineRule="auto"/>
        <w:ind w:left="851"/>
        <w:jc w:val="both"/>
        <w:rPr>
          <w:rFonts w:ascii="Times New Roman" w:eastAsia="Calibri" w:hAnsi="Times New Roman" w:cs="Times New Roman"/>
          <w:sz w:val="24"/>
          <w:szCs w:val="24"/>
          <w:lang w:eastAsia="pl-PL"/>
        </w:rPr>
      </w:pPr>
    </w:p>
    <w:p w14:paraId="67A75190" w14:textId="77777777" w:rsidR="00D82D1B" w:rsidRPr="00C00B10" w:rsidRDefault="00D82D1B" w:rsidP="00D82D1B">
      <w:pPr>
        <w:widowControl w:val="0"/>
        <w:tabs>
          <w:tab w:val="left" w:pos="851"/>
        </w:tabs>
        <w:suppressAutoHyphens/>
        <w:spacing w:after="0" w:line="240" w:lineRule="auto"/>
        <w:jc w:val="both"/>
        <w:rPr>
          <w:rFonts w:ascii="Times New Roman" w:eastAsia="Calibri" w:hAnsi="Times New Roman" w:cs="Times New Roman"/>
          <w:sz w:val="24"/>
          <w:szCs w:val="24"/>
          <w:lang w:eastAsia="pl-PL"/>
        </w:rPr>
      </w:pPr>
      <w:r w:rsidRPr="00C00B10">
        <w:rPr>
          <w:rFonts w:ascii="Times New Roman" w:eastAsia="Calibri" w:hAnsi="Times New Roman" w:cs="Times New Roman"/>
          <w:sz w:val="24"/>
          <w:szCs w:val="24"/>
          <w:lang w:eastAsia="pl-PL"/>
        </w:rPr>
        <w:t>Przed podpisaniem umowy Urząd może zażądać dokumentów potwierdzających dane zawarte                           w oświadczeniu.</w:t>
      </w:r>
    </w:p>
    <w:p w14:paraId="18F0F528" w14:textId="2ADA98DE" w:rsidR="00D82D1B" w:rsidRPr="00C00B10" w:rsidRDefault="00D82D1B" w:rsidP="00D82D1B">
      <w:pPr>
        <w:widowControl w:val="0"/>
        <w:tabs>
          <w:tab w:val="left" w:pos="851"/>
        </w:tabs>
        <w:suppressAutoHyphens/>
        <w:spacing w:after="0" w:line="240" w:lineRule="auto"/>
        <w:jc w:val="both"/>
        <w:rPr>
          <w:rFonts w:ascii="Times New Roman" w:eastAsia="Calibri" w:hAnsi="Times New Roman" w:cs="Times New Roman"/>
          <w:sz w:val="24"/>
          <w:szCs w:val="24"/>
          <w:lang w:eastAsia="pl-PL"/>
        </w:rPr>
      </w:pPr>
      <w:r w:rsidRPr="00C00B10">
        <w:rPr>
          <w:rFonts w:ascii="Times New Roman" w:eastAsia="Calibri" w:hAnsi="Times New Roman" w:cs="Times New Roman"/>
          <w:kern w:val="1"/>
          <w:sz w:val="24"/>
          <w:szCs w:val="24"/>
          <w:lang w:eastAsia="ar-SA"/>
        </w:rPr>
        <w:t>Poręczyciel p</w:t>
      </w:r>
      <w:r w:rsidRPr="00C00B10">
        <w:rPr>
          <w:rFonts w:ascii="Times New Roman" w:eastAsia="Calibri" w:hAnsi="Times New Roman" w:cs="Times New Roman"/>
          <w:sz w:val="24"/>
          <w:szCs w:val="24"/>
          <w:lang w:eastAsia="pl-PL"/>
        </w:rPr>
        <w:t>rzedkłada oświadczenie o uzyskiwanych dochodach ze wskazaniem źródła                                       i kwoty dochodu oraz o aktualnych zobowiązaniach finansowych z określeniem wysokości miesięcznej spłaty zadłużenia, podając jednocześnie imię, nazwisko, adres zamieszkania, numer PESEL, jeżeli został nadany</w:t>
      </w:r>
      <w:r w:rsidR="00211776" w:rsidRPr="00C00B10">
        <w:rPr>
          <w:rFonts w:ascii="Times New Roman" w:eastAsia="Calibri" w:hAnsi="Times New Roman" w:cs="Times New Roman"/>
          <w:sz w:val="24"/>
          <w:szCs w:val="24"/>
          <w:lang w:eastAsia="pl-PL"/>
        </w:rPr>
        <w:t xml:space="preserve">, oraz nazwę i numer dokumentu potwierdzającego tożsamość. </w:t>
      </w:r>
      <w:r w:rsidRPr="00C00B10">
        <w:rPr>
          <w:rFonts w:ascii="Times New Roman" w:eastAsia="Calibri" w:hAnsi="Times New Roman" w:cs="Times New Roman"/>
          <w:sz w:val="24"/>
          <w:szCs w:val="24"/>
          <w:lang w:eastAsia="pl-PL"/>
        </w:rPr>
        <w:t xml:space="preserve"> </w:t>
      </w:r>
    </w:p>
    <w:p w14:paraId="6EF9B76D" w14:textId="5FA17BB4" w:rsidR="00D82D1B" w:rsidRPr="00C00B10" w:rsidRDefault="00D82D1B" w:rsidP="00D82D1B">
      <w:pPr>
        <w:widowControl w:val="0"/>
        <w:tabs>
          <w:tab w:val="left" w:pos="851"/>
        </w:tabs>
        <w:suppressAutoHyphens/>
        <w:spacing w:after="0" w:line="240" w:lineRule="auto"/>
        <w:jc w:val="both"/>
        <w:rPr>
          <w:rFonts w:ascii="Times New Roman" w:eastAsia="Calibri" w:hAnsi="Times New Roman" w:cs="Times New Roman"/>
          <w:sz w:val="24"/>
          <w:szCs w:val="24"/>
          <w:lang w:eastAsia="pl-PL"/>
        </w:rPr>
      </w:pPr>
      <w:r w:rsidRPr="00C00B10">
        <w:rPr>
          <w:rFonts w:ascii="Times New Roman" w:eastAsia="Calibri" w:hAnsi="Times New Roman" w:cs="Times New Roman"/>
          <w:sz w:val="24"/>
          <w:szCs w:val="24"/>
          <w:lang w:eastAsia="pl-PL"/>
        </w:rPr>
        <w:t xml:space="preserve">Poręczyciel potwierdza własnoręcznym podpisem, pod rygorem odpowiedzialności przewidzianej </w:t>
      </w:r>
      <w:r w:rsidR="001A17C5" w:rsidRPr="00C00B10">
        <w:rPr>
          <w:rFonts w:ascii="Times New Roman" w:eastAsia="Calibri" w:hAnsi="Times New Roman" w:cs="Times New Roman"/>
          <w:sz w:val="24"/>
          <w:szCs w:val="24"/>
          <w:lang w:eastAsia="pl-PL"/>
        </w:rPr>
        <w:t xml:space="preserve">                   </w:t>
      </w:r>
      <w:r w:rsidRPr="00C00B10">
        <w:rPr>
          <w:rFonts w:ascii="Times New Roman" w:eastAsia="Calibri" w:hAnsi="Times New Roman" w:cs="Times New Roman"/>
          <w:sz w:val="24"/>
          <w:szCs w:val="24"/>
          <w:lang w:eastAsia="pl-PL"/>
        </w:rPr>
        <w:t xml:space="preserve"> w  art. 233 § 1 ustawy z dnia 6 czerwca 1997 r. - Kodeks karny, prawdziwość informacji zawartych</w:t>
      </w:r>
      <w:r w:rsidR="001A17C5" w:rsidRPr="00C00B10">
        <w:rPr>
          <w:rFonts w:ascii="Times New Roman" w:eastAsia="Calibri" w:hAnsi="Times New Roman" w:cs="Times New Roman"/>
          <w:sz w:val="24"/>
          <w:szCs w:val="24"/>
          <w:lang w:eastAsia="pl-PL"/>
        </w:rPr>
        <w:t xml:space="preserve">                   </w:t>
      </w:r>
      <w:r w:rsidRPr="00C00B10">
        <w:rPr>
          <w:rFonts w:ascii="Times New Roman" w:eastAsia="Calibri" w:hAnsi="Times New Roman" w:cs="Times New Roman"/>
          <w:sz w:val="24"/>
          <w:szCs w:val="24"/>
          <w:lang w:eastAsia="pl-PL"/>
        </w:rPr>
        <w:t xml:space="preserve"> w składanym przez siebie oświadczeniu.</w:t>
      </w:r>
    </w:p>
    <w:p w14:paraId="0189D545" w14:textId="77777777" w:rsidR="005F2204" w:rsidRPr="00C00B10" w:rsidRDefault="005F2204" w:rsidP="00D82D1B">
      <w:pPr>
        <w:widowControl w:val="0"/>
        <w:tabs>
          <w:tab w:val="left" w:pos="851"/>
        </w:tabs>
        <w:suppressAutoHyphens/>
        <w:spacing w:after="0" w:line="240" w:lineRule="auto"/>
        <w:jc w:val="both"/>
        <w:rPr>
          <w:rFonts w:ascii="Times New Roman" w:eastAsia="Calibri" w:hAnsi="Times New Roman" w:cs="Times New Roman"/>
          <w:kern w:val="1"/>
          <w:sz w:val="24"/>
          <w:szCs w:val="24"/>
          <w:lang w:eastAsia="ar-SA"/>
        </w:rPr>
      </w:pPr>
    </w:p>
    <w:p w14:paraId="37D02DDD" w14:textId="5EB4DCD8" w:rsidR="00D82D1B" w:rsidRPr="00C00B10" w:rsidRDefault="00D82D1B" w:rsidP="00D82D1B">
      <w:pPr>
        <w:widowControl w:val="0"/>
        <w:suppressAutoHyphens/>
        <w:spacing w:after="0" w:line="240" w:lineRule="auto"/>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b/>
          <w:kern w:val="1"/>
          <w:sz w:val="24"/>
          <w:szCs w:val="24"/>
          <w:lang w:eastAsia="ar-SA"/>
        </w:rPr>
        <w:t>b) Kryteria dochodowe</w:t>
      </w:r>
      <w:r w:rsidRPr="00C00B10">
        <w:rPr>
          <w:rFonts w:ascii="Times New Roman" w:eastAsia="Calibri" w:hAnsi="Times New Roman" w:cs="Times New Roman"/>
          <w:kern w:val="1"/>
          <w:sz w:val="24"/>
          <w:szCs w:val="24"/>
          <w:lang w:eastAsia="ar-SA"/>
        </w:rPr>
        <w:t>:</w:t>
      </w:r>
    </w:p>
    <w:p w14:paraId="487C4B6E" w14:textId="6CA06F31" w:rsidR="00D82D1B" w:rsidRPr="00C00B10" w:rsidRDefault="00D82D1B" w:rsidP="00D82D1B">
      <w:pPr>
        <w:widowControl w:val="0"/>
        <w:numPr>
          <w:ilvl w:val="0"/>
          <w:numId w:val="2"/>
        </w:numPr>
        <w:tabs>
          <w:tab w:val="left" w:pos="720"/>
        </w:tabs>
        <w:suppressAutoHyphens/>
        <w:spacing w:after="0" w:line="240" w:lineRule="auto"/>
        <w:ind w:left="72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 przypadku jednego poręczyciela – średnia z 3 ostatnich miesięcy netto nie może być niższa niż </w:t>
      </w:r>
      <w:r w:rsidR="00013935" w:rsidRPr="00C00B10">
        <w:rPr>
          <w:rFonts w:ascii="Times New Roman" w:eastAsia="Calibri" w:hAnsi="Times New Roman" w:cs="Times New Roman"/>
          <w:b/>
          <w:bCs/>
          <w:kern w:val="1"/>
          <w:sz w:val="24"/>
          <w:szCs w:val="24"/>
          <w:lang w:eastAsia="ar-SA"/>
        </w:rPr>
        <w:t>3</w:t>
      </w:r>
      <w:r w:rsidRPr="00C00B10">
        <w:rPr>
          <w:rFonts w:ascii="Times New Roman" w:eastAsia="Calibri" w:hAnsi="Times New Roman" w:cs="Times New Roman"/>
          <w:b/>
          <w:bCs/>
          <w:kern w:val="1"/>
          <w:sz w:val="24"/>
          <w:szCs w:val="24"/>
          <w:lang w:eastAsia="ar-SA"/>
        </w:rPr>
        <w:t>.</w:t>
      </w:r>
      <w:r w:rsidR="008870F0" w:rsidRPr="00C00B10">
        <w:rPr>
          <w:rFonts w:ascii="Times New Roman" w:eastAsia="Calibri" w:hAnsi="Times New Roman" w:cs="Times New Roman"/>
          <w:b/>
          <w:bCs/>
          <w:kern w:val="1"/>
          <w:sz w:val="24"/>
          <w:szCs w:val="24"/>
          <w:lang w:eastAsia="ar-SA"/>
        </w:rPr>
        <w:t>8</w:t>
      </w:r>
      <w:r w:rsidRPr="00C00B10">
        <w:rPr>
          <w:rFonts w:ascii="Times New Roman" w:eastAsia="Calibri" w:hAnsi="Times New Roman" w:cs="Times New Roman"/>
          <w:b/>
          <w:bCs/>
          <w:kern w:val="1"/>
          <w:sz w:val="24"/>
          <w:szCs w:val="24"/>
          <w:lang w:eastAsia="ar-SA"/>
        </w:rPr>
        <w:t>00,00 zł</w:t>
      </w:r>
      <w:r w:rsidRPr="00C00B10">
        <w:rPr>
          <w:rFonts w:ascii="Times New Roman" w:eastAsia="Calibri" w:hAnsi="Times New Roman" w:cs="Times New Roman"/>
          <w:kern w:val="1"/>
          <w:sz w:val="24"/>
          <w:szCs w:val="24"/>
          <w:lang w:eastAsia="ar-SA"/>
        </w:rPr>
        <w:t xml:space="preserve"> po odliczeniu posiadanych aktualnie zobowiązań finansowych;</w:t>
      </w:r>
    </w:p>
    <w:p w14:paraId="63669420" w14:textId="385878FF" w:rsidR="00D82D1B" w:rsidRPr="00C00B10" w:rsidRDefault="00D82D1B" w:rsidP="00D82D1B">
      <w:pPr>
        <w:widowControl w:val="0"/>
        <w:numPr>
          <w:ilvl w:val="0"/>
          <w:numId w:val="2"/>
        </w:numPr>
        <w:tabs>
          <w:tab w:val="left" w:pos="720"/>
        </w:tabs>
        <w:suppressAutoHyphens/>
        <w:spacing w:after="0" w:line="240" w:lineRule="auto"/>
        <w:ind w:left="72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w przypadku dwóch poręczycieli – średnia z 3 ostatnich miesięcy netto nie może być niższa niż </w:t>
      </w:r>
      <w:r w:rsidR="005B469C" w:rsidRPr="00C00B10">
        <w:rPr>
          <w:rFonts w:ascii="Times New Roman" w:eastAsia="Calibri" w:hAnsi="Times New Roman" w:cs="Times New Roman"/>
          <w:b/>
          <w:bCs/>
          <w:kern w:val="1"/>
          <w:sz w:val="24"/>
          <w:szCs w:val="24"/>
          <w:lang w:eastAsia="ar-SA"/>
        </w:rPr>
        <w:t>3</w:t>
      </w:r>
      <w:r w:rsidRPr="00C00B10">
        <w:rPr>
          <w:rFonts w:ascii="Times New Roman" w:eastAsia="Calibri" w:hAnsi="Times New Roman" w:cs="Times New Roman"/>
          <w:b/>
          <w:bCs/>
          <w:kern w:val="1"/>
          <w:sz w:val="24"/>
          <w:szCs w:val="24"/>
          <w:lang w:eastAsia="ar-SA"/>
        </w:rPr>
        <w:t>.</w:t>
      </w:r>
      <w:r w:rsidR="005B469C" w:rsidRPr="00C00B10">
        <w:rPr>
          <w:rFonts w:ascii="Times New Roman" w:eastAsia="Calibri" w:hAnsi="Times New Roman" w:cs="Times New Roman"/>
          <w:b/>
          <w:bCs/>
          <w:kern w:val="1"/>
          <w:sz w:val="24"/>
          <w:szCs w:val="24"/>
          <w:lang w:eastAsia="ar-SA"/>
        </w:rPr>
        <w:t>2</w:t>
      </w:r>
      <w:r w:rsidRPr="00C00B10">
        <w:rPr>
          <w:rFonts w:ascii="Times New Roman" w:eastAsia="Calibri" w:hAnsi="Times New Roman" w:cs="Times New Roman"/>
          <w:b/>
          <w:bCs/>
          <w:kern w:val="1"/>
          <w:sz w:val="24"/>
          <w:szCs w:val="24"/>
          <w:lang w:eastAsia="ar-SA"/>
        </w:rPr>
        <w:t>00,00 zł</w:t>
      </w:r>
      <w:r w:rsidRPr="00C00B10">
        <w:rPr>
          <w:rFonts w:ascii="Times New Roman" w:eastAsia="Calibri" w:hAnsi="Times New Roman" w:cs="Times New Roman"/>
          <w:kern w:val="1"/>
          <w:sz w:val="24"/>
          <w:szCs w:val="24"/>
          <w:lang w:eastAsia="ar-SA"/>
        </w:rPr>
        <w:t xml:space="preserve"> każdy, po odliczeniu posiadanych aktualnie zobowiązań finansowych;</w:t>
      </w:r>
    </w:p>
    <w:p w14:paraId="0266CD1B" w14:textId="77777777" w:rsidR="005F2204" w:rsidRPr="00C00B10" w:rsidRDefault="005F2204" w:rsidP="00D82D1B">
      <w:pPr>
        <w:widowControl w:val="0"/>
        <w:tabs>
          <w:tab w:val="left" w:pos="1125"/>
        </w:tabs>
        <w:suppressAutoHyphens/>
        <w:spacing w:after="0" w:line="240" w:lineRule="auto"/>
        <w:ind w:left="709"/>
        <w:rPr>
          <w:rFonts w:ascii="Times New Roman" w:eastAsia="Calibri" w:hAnsi="Times New Roman" w:cs="Times New Roman"/>
          <w:b/>
          <w:kern w:val="1"/>
          <w:sz w:val="24"/>
          <w:szCs w:val="24"/>
          <w:lang w:eastAsia="ar-SA"/>
        </w:rPr>
      </w:pPr>
    </w:p>
    <w:p w14:paraId="714D6F4E" w14:textId="54B6C315" w:rsidR="00D82D1B" w:rsidRPr="00C00B10" w:rsidRDefault="00D82D1B" w:rsidP="00D82D1B">
      <w:pPr>
        <w:widowControl w:val="0"/>
        <w:tabs>
          <w:tab w:val="left" w:pos="1125"/>
        </w:tabs>
        <w:suppressAutoHyphens/>
        <w:spacing w:after="0" w:line="240" w:lineRule="auto"/>
        <w:ind w:left="709"/>
        <w:rPr>
          <w:rFonts w:ascii="Times New Roman" w:eastAsia="Calibri" w:hAnsi="Times New Roman" w:cs="Times New Roman"/>
          <w:b/>
          <w:kern w:val="1"/>
          <w:sz w:val="24"/>
          <w:szCs w:val="24"/>
          <w:lang w:eastAsia="ar-SA"/>
        </w:rPr>
      </w:pPr>
      <w:r w:rsidRPr="00C00B10">
        <w:rPr>
          <w:rFonts w:ascii="Times New Roman" w:eastAsia="Calibri" w:hAnsi="Times New Roman" w:cs="Times New Roman"/>
          <w:b/>
          <w:kern w:val="1"/>
          <w:sz w:val="24"/>
          <w:szCs w:val="24"/>
          <w:lang w:eastAsia="ar-SA"/>
        </w:rPr>
        <w:t xml:space="preserve">c) Poręczycielem nie mogą być: </w:t>
      </w:r>
    </w:p>
    <w:p w14:paraId="42B401D1"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która jest już poręczycielem dla innej osoby, która otrzymała środki z Funduszu Pracy;</w:t>
      </w:r>
    </w:p>
    <w:p w14:paraId="0EB679C8" w14:textId="541C8A3B"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która posiada zobowiązania wobec Funduszu Pracy</w:t>
      </w:r>
      <w:r w:rsidR="001D0623" w:rsidRPr="00C00B10">
        <w:rPr>
          <w:rFonts w:ascii="Times New Roman" w:eastAsia="Calibri" w:hAnsi="Times New Roman" w:cs="Times New Roman"/>
          <w:kern w:val="1"/>
          <w:sz w:val="24"/>
          <w:szCs w:val="24"/>
          <w:lang w:eastAsia="ar-SA"/>
        </w:rPr>
        <w:t>,</w:t>
      </w:r>
      <w:r w:rsidRPr="00C00B10">
        <w:rPr>
          <w:rFonts w:ascii="Times New Roman" w:eastAsia="Calibri" w:hAnsi="Times New Roman" w:cs="Times New Roman"/>
          <w:kern w:val="1"/>
          <w:sz w:val="24"/>
          <w:szCs w:val="24"/>
          <w:lang w:eastAsia="ar-SA"/>
        </w:rPr>
        <w:t xml:space="preserve"> PFRON</w:t>
      </w:r>
      <w:r w:rsidR="001D0623" w:rsidRPr="00C00B10">
        <w:rPr>
          <w:rFonts w:ascii="Times New Roman" w:eastAsia="Calibri" w:hAnsi="Times New Roman" w:cs="Times New Roman"/>
          <w:kern w:val="1"/>
          <w:sz w:val="24"/>
          <w:szCs w:val="24"/>
          <w:lang w:eastAsia="ar-SA"/>
        </w:rPr>
        <w:t>;</w:t>
      </w:r>
    </w:p>
    <w:p w14:paraId="096AB2BE"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osoba pracująca na czas określony, krótszy niż 13 miesięcy w chwili zawierania  umów                    o przyznanie środków na działalność gospodarczą; </w:t>
      </w:r>
    </w:p>
    <w:p w14:paraId="3D7A6B3D" w14:textId="3CD73B6F" w:rsidR="001D0623"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współmałżonek</w:t>
      </w:r>
      <w:r w:rsidR="00D11791" w:rsidRPr="00C00B10">
        <w:rPr>
          <w:rFonts w:ascii="Times New Roman" w:eastAsia="Calibri" w:hAnsi="Times New Roman" w:cs="Times New Roman"/>
          <w:kern w:val="1"/>
          <w:sz w:val="24"/>
          <w:szCs w:val="24"/>
          <w:lang w:eastAsia="ar-SA"/>
        </w:rPr>
        <w:t xml:space="preserve"> wnioskodawcy</w:t>
      </w:r>
      <w:r w:rsidR="001D0623" w:rsidRPr="00C00B10">
        <w:rPr>
          <w:rFonts w:ascii="Times New Roman" w:eastAsia="Calibri" w:hAnsi="Times New Roman" w:cs="Times New Roman"/>
          <w:kern w:val="1"/>
          <w:sz w:val="24"/>
          <w:szCs w:val="24"/>
          <w:lang w:eastAsia="ar-SA"/>
        </w:rPr>
        <w:t xml:space="preserve"> </w:t>
      </w:r>
      <w:r w:rsidR="00870B79" w:rsidRPr="00C00B10">
        <w:rPr>
          <w:rFonts w:ascii="Times New Roman" w:eastAsia="Calibri" w:hAnsi="Times New Roman" w:cs="Times New Roman"/>
          <w:kern w:val="1"/>
          <w:sz w:val="24"/>
          <w:szCs w:val="24"/>
          <w:lang w:eastAsia="ar-SA"/>
        </w:rPr>
        <w:t xml:space="preserve">nawet </w:t>
      </w:r>
      <w:r w:rsidR="00D11791" w:rsidRPr="00C00B10">
        <w:rPr>
          <w:rFonts w:ascii="Times New Roman" w:eastAsia="Calibri" w:hAnsi="Times New Roman" w:cs="Times New Roman"/>
          <w:kern w:val="1"/>
          <w:sz w:val="24"/>
          <w:szCs w:val="24"/>
          <w:lang w:eastAsia="ar-SA"/>
        </w:rPr>
        <w:t xml:space="preserve">jeśli istnieje między nimi </w:t>
      </w:r>
      <w:r w:rsidR="00870B79" w:rsidRPr="00C00B10">
        <w:rPr>
          <w:rFonts w:ascii="Times New Roman" w:eastAsia="Calibri" w:hAnsi="Times New Roman" w:cs="Times New Roman"/>
          <w:kern w:val="1"/>
          <w:sz w:val="24"/>
          <w:szCs w:val="24"/>
          <w:lang w:eastAsia="ar-SA"/>
        </w:rPr>
        <w:t>rozdzielnoś</w:t>
      </w:r>
      <w:r w:rsidR="005F2204" w:rsidRPr="00C00B10">
        <w:rPr>
          <w:rFonts w:ascii="Times New Roman" w:eastAsia="Calibri" w:hAnsi="Times New Roman" w:cs="Times New Roman"/>
          <w:kern w:val="1"/>
          <w:sz w:val="24"/>
          <w:szCs w:val="24"/>
          <w:lang w:eastAsia="ar-SA"/>
        </w:rPr>
        <w:t>ć</w:t>
      </w:r>
      <w:r w:rsidR="00870B79" w:rsidRPr="00C00B10">
        <w:rPr>
          <w:rFonts w:ascii="Times New Roman" w:eastAsia="Calibri" w:hAnsi="Times New Roman" w:cs="Times New Roman"/>
          <w:kern w:val="1"/>
          <w:sz w:val="24"/>
          <w:szCs w:val="24"/>
          <w:lang w:eastAsia="ar-SA"/>
        </w:rPr>
        <w:t xml:space="preserve"> majątkow</w:t>
      </w:r>
      <w:r w:rsidR="00D11791" w:rsidRPr="00C00B10">
        <w:rPr>
          <w:rFonts w:ascii="Times New Roman" w:eastAsia="Calibri" w:hAnsi="Times New Roman" w:cs="Times New Roman"/>
          <w:kern w:val="1"/>
          <w:sz w:val="24"/>
          <w:szCs w:val="24"/>
          <w:lang w:eastAsia="ar-SA"/>
        </w:rPr>
        <w:t>a</w:t>
      </w:r>
      <w:r w:rsidR="00870B79" w:rsidRPr="00C00B10">
        <w:rPr>
          <w:rFonts w:ascii="Times New Roman" w:eastAsia="Calibri" w:hAnsi="Times New Roman" w:cs="Times New Roman"/>
          <w:kern w:val="1"/>
          <w:sz w:val="24"/>
          <w:szCs w:val="24"/>
          <w:lang w:eastAsia="ar-SA"/>
        </w:rPr>
        <w:t>;</w:t>
      </w:r>
    </w:p>
    <w:p w14:paraId="5D57E8A1" w14:textId="65EFD991"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osoba pozostająca faktycznie z wnioskodawcą  we wspólnym pożyciu (konkubina, konkubent);</w:t>
      </w:r>
    </w:p>
    <w:p w14:paraId="10845EE1"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pracownik zakładu będącego w likwidacji;</w:t>
      </w:r>
    </w:p>
    <w:p w14:paraId="413890EA"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osoby korzystające ze świadczeń Ośrodka Pomocy Społecznej;</w:t>
      </w:r>
    </w:p>
    <w:p w14:paraId="4C969FDA" w14:textId="77777777" w:rsidR="00EC28D7" w:rsidRPr="00C00B10" w:rsidRDefault="00EC28D7" w:rsidP="00EC28D7">
      <w:pPr>
        <w:widowControl w:val="0"/>
        <w:tabs>
          <w:tab w:val="left" w:pos="709"/>
        </w:tabs>
        <w:suppressAutoHyphens/>
        <w:spacing w:after="0" w:line="240" w:lineRule="auto"/>
        <w:ind w:left="720"/>
        <w:jc w:val="both"/>
        <w:rPr>
          <w:rFonts w:ascii="Times New Roman" w:eastAsia="Calibri" w:hAnsi="Times New Roman" w:cs="Times New Roman"/>
          <w:kern w:val="1"/>
          <w:sz w:val="24"/>
          <w:szCs w:val="24"/>
          <w:lang w:eastAsia="ar-SA"/>
        </w:rPr>
      </w:pPr>
    </w:p>
    <w:p w14:paraId="34A1DFEE" w14:textId="77777777" w:rsidR="00EC28D7" w:rsidRPr="00C00B10" w:rsidRDefault="00EC28D7" w:rsidP="00EC28D7">
      <w:pPr>
        <w:widowControl w:val="0"/>
        <w:tabs>
          <w:tab w:val="left" w:pos="709"/>
        </w:tabs>
        <w:suppressAutoHyphens/>
        <w:spacing w:after="0" w:line="240" w:lineRule="auto"/>
        <w:ind w:left="720"/>
        <w:jc w:val="both"/>
        <w:rPr>
          <w:rFonts w:ascii="Times New Roman" w:eastAsia="Calibri" w:hAnsi="Times New Roman" w:cs="Times New Roman"/>
          <w:kern w:val="1"/>
          <w:sz w:val="24"/>
          <w:szCs w:val="24"/>
          <w:lang w:eastAsia="ar-SA"/>
        </w:rPr>
      </w:pPr>
    </w:p>
    <w:p w14:paraId="662DB995" w14:textId="77777777" w:rsidR="00EC28D7" w:rsidRPr="00C00B10" w:rsidRDefault="00EC28D7" w:rsidP="00EC28D7">
      <w:pPr>
        <w:widowControl w:val="0"/>
        <w:tabs>
          <w:tab w:val="left" w:pos="709"/>
        </w:tabs>
        <w:suppressAutoHyphens/>
        <w:spacing w:after="0" w:line="240" w:lineRule="auto"/>
        <w:ind w:left="720"/>
        <w:jc w:val="both"/>
        <w:rPr>
          <w:rFonts w:ascii="Times New Roman" w:eastAsia="Calibri" w:hAnsi="Times New Roman" w:cs="Times New Roman"/>
          <w:kern w:val="1"/>
          <w:sz w:val="24"/>
          <w:szCs w:val="24"/>
          <w:lang w:eastAsia="ar-SA"/>
        </w:rPr>
      </w:pPr>
    </w:p>
    <w:p w14:paraId="321C3D2C"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która posiada obowiązek alimentacyjny;</w:t>
      </w:r>
    </w:p>
    <w:p w14:paraId="00638480"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przeciwko, której toczy się postępowanie egzekucyjne;</w:t>
      </w:r>
    </w:p>
    <w:p w14:paraId="04DEC8DE" w14:textId="77777777" w:rsidR="00D82D1B" w:rsidRPr="00C00B10"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osoba uzyskująca dochody z zagranicy i otrzymująca wynagrodzenie w obcej walucie.</w:t>
      </w:r>
    </w:p>
    <w:p w14:paraId="71CCA01F" w14:textId="77777777" w:rsidR="00D82D1B" w:rsidRPr="00C00B10" w:rsidRDefault="00D82D1B" w:rsidP="00D82D1B">
      <w:pPr>
        <w:widowControl w:val="0"/>
        <w:tabs>
          <w:tab w:val="left" w:pos="720"/>
          <w:tab w:val="left" w:pos="3119"/>
        </w:tabs>
        <w:suppressAutoHyphens/>
        <w:spacing w:after="0" w:line="240" w:lineRule="auto"/>
        <w:jc w:val="both"/>
        <w:rPr>
          <w:rFonts w:ascii="Times New Roman" w:eastAsia="Calibri" w:hAnsi="Times New Roman" w:cs="Times New Roman"/>
          <w:kern w:val="1"/>
          <w:sz w:val="24"/>
          <w:szCs w:val="24"/>
          <w:lang w:eastAsia="ar-SA"/>
        </w:rPr>
      </w:pPr>
    </w:p>
    <w:p w14:paraId="592FE49F" w14:textId="77777777" w:rsidR="00EC28D7" w:rsidRPr="00C00B10" w:rsidRDefault="00D82D1B" w:rsidP="00EC28D7">
      <w:pPr>
        <w:widowControl w:val="0"/>
        <w:numPr>
          <w:ilvl w:val="0"/>
          <w:numId w:val="3"/>
        </w:numPr>
        <w:tabs>
          <w:tab w:val="clear" w:pos="1080"/>
          <w:tab w:val="num" w:pos="426"/>
        </w:tabs>
        <w:suppressAutoHyphens/>
        <w:spacing w:after="0" w:line="240" w:lineRule="auto"/>
        <w:ind w:left="426" w:hanging="142"/>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u w:val="single"/>
          <w:lang w:eastAsia="ar-SA"/>
        </w:rPr>
        <w:t xml:space="preserve">Weksel z poręczeniem wekslowym (AVAL) </w:t>
      </w:r>
      <w:r w:rsidRPr="00C00B10">
        <w:rPr>
          <w:rFonts w:ascii="Times New Roman" w:eastAsia="Calibri" w:hAnsi="Times New Roman" w:cs="Times New Roman"/>
          <w:kern w:val="1"/>
          <w:sz w:val="24"/>
          <w:szCs w:val="24"/>
          <w:lang w:eastAsia="ar-SA"/>
        </w:rPr>
        <w:t xml:space="preserve">na podstawie art. 30-32 ustawy  prawo wekslowe, </w:t>
      </w:r>
    </w:p>
    <w:p w14:paraId="5227CBAB" w14:textId="1E8995D3" w:rsidR="00D82D1B" w:rsidRPr="00C00B10" w:rsidRDefault="00EC28D7" w:rsidP="00EC28D7">
      <w:pPr>
        <w:widowControl w:val="0"/>
        <w:suppressAutoHyphens/>
        <w:spacing w:after="0" w:line="240" w:lineRule="auto"/>
        <w:ind w:left="426"/>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gdzie poręczyciele muszą spełniać warunki jak w pkt. 1.</w:t>
      </w:r>
    </w:p>
    <w:p w14:paraId="5BBD434D" w14:textId="77777777" w:rsidR="00D82D1B" w:rsidRPr="00C00B10" w:rsidRDefault="00D82D1B" w:rsidP="00D82D1B">
      <w:pPr>
        <w:widowControl w:val="0"/>
        <w:suppressAutoHyphens/>
        <w:spacing w:after="0" w:line="240" w:lineRule="auto"/>
        <w:rPr>
          <w:rFonts w:ascii="Times New Roman" w:eastAsia="Calibri" w:hAnsi="Times New Roman" w:cs="Times New Roman"/>
          <w:kern w:val="1"/>
          <w:sz w:val="24"/>
          <w:szCs w:val="24"/>
          <w:lang w:eastAsia="ar-SA"/>
        </w:rPr>
      </w:pPr>
    </w:p>
    <w:p w14:paraId="06CBB532" w14:textId="6FE9DCD3" w:rsidR="00D82D1B" w:rsidRPr="00C00B10" w:rsidRDefault="00D82D1B" w:rsidP="00EC28D7">
      <w:pPr>
        <w:widowControl w:val="0"/>
        <w:numPr>
          <w:ilvl w:val="0"/>
          <w:numId w:val="3"/>
        </w:numPr>
        <w:tabs>
          <w:tab w:val="clear" w:pos="1080"/>
          <w:tab w:val="num" w:pos="567"/>
        </w:tabs>
        <w:suppressAutoHyphens/>
        <w:spacing w:after="0" w:line="240" w:lineRule="auto"/>
        <w:ind w:left="426" w:hanging="142"/>
        <w:jc w:val="both"/>
        <w:rPr>
          <w:rFonts w:ascii="Times New Roman" w:eastAsia="Times New Roman" w:hAnsi="Times New Roman" w:cs="Times New Roman"/>
          <w:sz w:val="24"/>
          <w:szCs w:val="24"/>
          <w:lang w:eastAsia="pl-PL"/>
        </w:rPr>
      </w:pPr>
      <w:r w:rsidRPr="00C00B10">
        <w:rPr>
          <w:rFonts w:ascii="Times New Roman" w:eastAsia="Calibri" w:hAnsi="Times New Roman" w:cs="Times New Roman"/>
          <w:kern w:val="1"/>
          <w:sz w:val="24"/>
          <w:szCs w:val="24"/>
          <w:u w:val="single"/>
          <w:lang w:eastAsia="ar-SA"/>
        </w:rPr>
        <w:t xml:space="preserve">Blokada rachunku bankowego </w:t>
      </w:r>
      <w:r w:rsidRPr="00C00B10">
        <w:rPr>
          <w:rFonts w:ascii="Times New Roman" w:eastAsia="Calibri" w:hAnsi="Times New Roman" w:cs="Times New Roman"/>
          <w:kern w:val="1"/>
          <w:sz w:val="24"/>
          <w:szCs w:val="24"/>
          <w:lang w:eastAsia="ar-SA"/>
        </w:rPr>
        <w:t>p</w:t>
      </w:r>
      <w:r w:rsidRPr="00C00B10">
        <w:rPr>
          <w:rFonts w:ascii="Times New Roman" w:eastAsia="Times New Roman" w:hAnsi="Times New Roman" w:cs="Times New Roman"/>
          <w:sz w:val="24"/>
          <w:szCs w:val="24"/>
          <w:lang w:eastAsia="pl-PL"/>
        </w:rPr>
        <w:t>olega na zablokowaniu kwoty środków pieniężnych w celu zabezpieczenia wykonania warunków umowy.</w:t>
      </w:r>
      <w:r w:rsidRPr="00C00B10">
        <w:rPr>
          <w:rFonts w:ascii="Times New Roman" w:eastAsia="Calibri" w:hAnsi="Times New Roman" w:cs="Times New Roman"/>
          <w:kern w:val="1"/>
          <w:sz w:val="24"/>
          <w:szCs w:val="24"/>
          <w:lang w:eastAsia="ar-SA"/>
        </w:rPr>
        <w:t xml:space="preserve"> Dokumentem na podstawie którego przyjmuje się zabezpieczenie jest zaświadczenie z banku o zablokowaniu środków na rachunku, nr rachunku </w:t>
      </w:r>
      <w:r w:rsidR="00870B79"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i wysokość środków na rachunku, dla którego - w oparciu o wniosek Wnioskodawcy, Urząd wskazuje kwotę  zablokowanych środków, okres trwania blokady i dyspozycję wypłaty.</w:t>
      </w:r>
      <w:r w:rsidRPr="00C00B10">
        <w:rPr>
          <w:rFonts w:ascii="Times New Roman" w:eastAsia="Times New Roman" w:hAnsi="Times New Roman" w:cs="Times New Roman"/>
          <w:sz w:val="24"/>
          <w:szCs w:val="24"/>
          <w:lang w:eastAsia="pl-PL"/>
        </w:rPr>
        <w:t xml:space="preserve"> Zawierana jest na okres nie krótszy niż 3 lat od dnia wypłaty środków i musi obejmować 150 % wnioskowanej kwoty refundacji. W czasie  obowiązywania blokady posiadacz rachunku bankowego nie może dysponować zablokowanymi środkami.</w:t>
      </w:r>
    </w:p>
    <w:p w14:paraId="4FF2F8EF" w14:textId="77777777" w:rsidR="00D82D1B" w:rsidRPr="00C00B10" w:rsidRDefault="00D82D1B" w:rsidP="00D82D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    </w:t>
      </w:r>
    </w:p>
    <w:p w14:paraId="3744C463" w14:textId="77777777" w:rsidR="00D82D1B" w:rsidRPr="00C00B10" w:rsidRDefault="00D82D1B" w:rsidP="00EC28D7">
      <w:pPr>
        <w:widowControl w:val="0"/>
        <w:numPr>
          <w:ilvl w:val="0"/>
          <w:numId w:val="3"/>
        </w:numPr>
        <w:tabs>
          <w:tab w:val="clear" w:pos="1080"/>
          <w:tab w:val="num" w:pos="426"/>
          <w:tab w:val="num" w:pos="567"/>
        </w:tabs>
        <w:suppressAutoHyphens/>
        <w:spacing w:after="0" w:line="240" w:lineRule="auto"/>
        <w:ind w:left="426" w:hanging="142"/>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u w:val="single"/>
          <w:lang w:eastAsia="ar-SA"/>
        </w:rPr>
        <w:t xml:space="preserve">Gwarancja bankowa </w:t>
      </w:r>
      <w:r w:rsidRPr="00C00B10">
        <w:rPr>
          <w:rFonts w:ascii="Times New Roman" w:eastAsia="Calibri" w:hAnsi="Times New Roman" w:cs="Times New Roman"/>
          <w:kern w:val="1"/>
          <w:sz w:val="24"/>
          <w:szCs w:val="24"/>
          <w:lang w:eastAsia="ar-SA"/>
        </w:rPr>
        <w:t>zgodnie z regulacją art. 80-84  Prawa bankowego.</w:t>
      </w:r>
    </w:p>
    <w:p w14:paraId="642EE274" w14:textId="77777777" w:rsidR="00D82D1B" w:rsidRPr="00C00B10" w:rsidRDefault="00D82D1B" w:rsidP="00D82D1B">
      <w:pPr>
        <w:widowControl w:val="0"/>
        <w:tabs>
          <w:tab w:val="left" w:pos="284"/>
        </w:tabs>
        <w:suppressAutoHyphens/>
        <w:spacing w:after="0" w:line="240" w:lineRule="auto"/>
        <w:ind w:left="284"/>
        <w:jc w:val="both"/>
        <w:rPr>
          <w:rFonts w:ascii="Times New Roman" w:eastAsia="Times New Roman" w:hAnsi="Times New Roman" w:cs="Times New Roman"/>
          <w:sz w:val="24"/>
          <w:szCs w:val="24"/>
          <w:lang w:eastAsia="pl-PL"/>
        </w:rPr>
      </w:pPr>
      <w:r w:rsidRPr="00C00B10">
        <w:rPr>
          <w:rFonts w:ascii="Times New Roman" w:eastAsia="Calibri" w:hAnsi="Times New Roman" w:cs="Times New Roman"/>
          <w:kern w:val="1"/>
          <w:sz w:val="24"/>
          <w:szCs w:val="24"/>
          <w:lang w:eastAsia="ar-SA"/>
        </w:rPr>
        <w:t xml:space="preserve">   </w:t>
      </w:r>
      <w:r w:rsidRPr="00C00B10">
        <w:rPr>
          <w:rFonts w:ascii="Times New Roman" w:eastAsia="Times New Roman" w:hAnsi="Times New Roman" w:cs="Times New Roman"/>
          <w:sz w:val="24"/>
          <w:szCs w:val="24"/>
          <w:lang w:eastAsia="pl-PL"/>
        </w:rPr>
        <w:t xml:space="preserve">Jest to jednostronne zobowiązanie banku – gwaranta, że w przypadku niedopełnienia </w:t>
      </w:r>
      <w:r w:rsidRPr="00C00B10">
        <w:rPr>
          <w:rFonts w:ascii="Times New Roman" w:eastAsia="Times New Roman" w:hAnsi="Times New Roman" w:cs="Times New Roman"/>
          <w:sz w:val="24"/>
          <w:szCs w:val="24"/>
          <w:lang w:eastAsia="pl-PL"/>
        </w:rPr>
        <w:br/>
        <w:t xml:space="preserve">   przez wnioskodawcę warunków umowy w sprawie przyznania środków na wyposażenie </w:t>
      </w:r>
      <w:r w:rsidRPr="00C00B10">
        <w:rPr>
          <w:rFonts w:ascii="Times New Roman" w:eastAsia="Times New Roman" w:hAnsi="Times New Roman" w:cs="Times New Roman"/>
          <w:sz w:val="24"/>
          <w:szCs w:val="24"/>
          <w:lang w:eastAsia="pl-PL"/>
        </w:rPr>
        <w:br/>
        <w:t xml:space="preserve">   stanowiska pracy wpłaci świadczenie pieniężne na rzecz Powiatowego Urzędu Pracy.  </w:t>
      </w:r>
      <w:r w:rsidRPr="00C00B10">
        <w:rPr>
          <w:rFonts w:ascii="Times New Roman" w:eastAsia="Times New Roman" w:hAnsi="Times New Roman" w:cs="Times New Roman"/>
          <w:sz w:val="24"/>
          <w:szCs w:val="24"/>
          <w:lang w:eastAsia="pl-PL"/>
        </w:rPr>
        <w:br/>
        <w:t xml:space="preserve">   Zawierana jest na okres nie krótszy niż 3 lat od dnia wypłaty środków i musi obejmować </w:t>
      </w:r>
      <w:r w:rsidRPr="00C00B10">
        <w:rPr>
          <w:rFonts w:ascii="Times New Roman" w:eastAsia="Times New Roman" w:hAnsi="Times New Roman" w:cs="Times New Roman"/>
          <w:sz w:val="24"/>
          <w:szCs w:val="24"/>
          <w:lang w:eastAsia="pl-PL"/>
        </w:rPr>
        <w:br/>
        <w:t xml:space="preserve">   150 % wnioskowanej kwoty refundacji. Należy dołączyć list intencyjny banku  </w:t>
      </w:r>
      <w:r w:rsidRPr="00C00B10">
        <w:rPr>
          <w:rFonts w:ascii="Times New Roman" w:eastAsia="Times New Roman" w:hAnsi="Times New Roman" w:cs="Times New Roman"/>
          <w:sz w:val="24"/>
          <w:szCs w:val="24"/>
          <w:lang w:eastAsia="pl-PL"/>
        </w:rPr>
        <w:br/>
        <w:t xml:space="preserve">   potwierdzający, iż jest zainteresowany udzieleniem gwarancji.</w:t>
      </w:r>
    </w:p>
    <w:p w14:paraId="75B269D5" w14:textId="77777777" w:rsidR="00D82D1B" w:rsidRPr="00C00B10" w:rsidRDefault="00D82D1B" w:rsidP="00D82D1B">
      <w:pPr>
        <w:widowControl w:val="0"/>
        <w:tabs>
          <w:tab w:val="left" w:pos="284"/>
        </w:tabs>
        <w:suppressAutoHyphens/>
        <w:spacing w:after="0" w:line="240" w:lineRule="auto"/>
        <w:ind w:left="284"/>
        <w:jc w:val="both"/>
        <w:rPr>
          <w:rFonts w:ascii="Times New Roman" w:eastAsia="Times New Roman" w:hAnsi="Times New Roman" w:cs="Times New Roman"/>
          <w:sz w:val="24"/>
          <w:szCs w:val="24"/>
          <w:lang w:eastAsia="pl-PL"/>
        </w:rPr>
      </w:pPr>
    </w:p>
    <w:p w14:paraId="58930D95" w14:textId="77777777" w:rsidR="00D82D1B" w:rsidRPr="00C00B10" w:rsidRDefault="00D82D1B" w:rsidP="00EC28D7">
      <w:pPr>
        <w:widowControl w:val="0"/>
        <w:suppressAutoHyphens/>
        <w:spacing w:after="0" w:line="240" w:lineRule="auto"/>
        <w:ind w:left="426" w:hanging="142"/>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 xml:space="preserve">5) </w:t>
      </w:r>
      <w:r w:rsidRPr="00C00B10">
        <w:rPr>
          <w:rFonts w:ascii="Times New Roman" w:eastAsia="Calibri" w:hAnsi="Times New Roman" w:cs="Times New Roman"/>
          <w:kern w:val="1"/>
          <w:sz w:val="24"/>
          <w:szCs w:val="24"/>
          <w:lang w:eastAsia="ar-SA"/>
        </w:rPr>
        <w:t xml:space="preserve"> Z</w:t>
      </w:r>
      <w:r w:rsidRPr="00C00B10">
        <w:rPr>
          <w:rFonts w:ascii="Times New Roman" w:eastAsia="Calibri" w:hAnsi="Times New Roman" w:cs="Times New Roman"/>
          <w:kern w:val="1"/>
          <w:sz w:val="24"/>
          <w:szCs w:val="24"/>
          <w:u w:val="single"/>
          <w:lang w:eastAsia="ar-SA"/>
        </w:rPr>
        <w:t>astaw na prawach lub rzeczach</w:t>
      </w:r>
      <w:r w:rsidRPr="00C00B10">
        <w:rPr>
          <w:rFonts w:ascii="Times New Roman" w:eastAsia="Calibri" w:hAnsi="Times New Roman" w:cs="Times New Roman"/>
          <w:kern w:val="1"/>
          <w:sz w:val="24"/>
          <w:szCs w:val="24"/>
          <w:lang w:eastAsia="ar-SA"/>
        </w:rPr>
        <w:t xml:space="preserve"> zgodnie z regulacją art. 327- 406 Kodeksu Cywilnego </w:t>
      </w:r>
      <w:r w:rsidRPr="00C00B10">
        <w:rPr>
          <w:rFonts w:ascii="Times New Roman" w:eastAsia="Times New Roman" w:hAnsi="Times New Roman" w:cs="Times New Roman"/>
          <w:sz w:val="24"/>
          <w:szCs w:val="24"/>
          <w:lang w:eastAsia="pl-PL"/>
        </w:rPr>
        <w:t>zastaw rejestrowy to zabezpieczenie ustanawiane pomiędzy wierzycielem – Powiatowym Urzędem Pracy a wnioskodawcą, który jest uprawniony do rozporządzania przedmiotem zastawu. Przedmiotem zastawu mogą być rzeczy lub prawa o wartości 150 % wnioskowanej kwoty. Wartość przedmiotu zastawu musi być potwierdzona dokumentem (np., wycena rzeczoznawcy).</w:t>
      </w:r>
    </w:p>
    <w:p w14:paraId="1C7CFB0D" w14:textId="77777777" w:rsidR="00D82D1B" w:rsidRPr="00C00B10" w:rsidRDefault="00D82D1B" w:rsidP="00D82D1B">
      <w:pPr>
        <w:widowControl w:val="0"/>
        <w:suppressAutoHyphens/>
        <w:spacing w:after="0" w:line="240" w:lineRule="auto"/>
        <w:ind w:left="426"/>
        <w:jc w:val="both"/>
        <w:rPr>
          <w:rFonts w:ascii="Times New Roman" w:eastAsia="Calibri" w:hAnsi="Times New Roman" w:cs="Times New Roman"/>
          <w:kern w:val="1"/>
          <w:sz w:val="24"/>
          <w:szCs w:val="24"/>
          <w:lang w:eastAsia="ar-SA"/>
        </w:rPr>
      </w:pPr>
    </w:p>
    <w:p w14:paraId="01B7E71C" w14:textId="337C855A" w:rsidR="00D82D1B" w:rsidRPr="00C00B10" w:rsidRDefault="00763956" w:rsidP="00D82D1B">
      <w:pPr>
        <w:widowControl w:val="0"/>
        <w:numPr>
          <w:ilvl w:val="0"/>
          <w:numId w:val="13"/>
        </w:numPr>
        <w:tabs>
          <w:tab w:val="num" w:pos="284"/>
        </w:tabs>
        <w:suppressAutoHyphens/>
        <w:spacing w:after="0" w:line="240" w:lineRule="auto"/>
        <w:ind w:left="426" w:hanging="426"/>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  </w:t>
      </w:r>
      <w:r w:rsidR="00D82D1B" w:rsidRPr="00C00B10">
        <w:rPr>
          <w:rFonts w:ascii="Times New Roman" w:eastAsia="Calibri" w:hAnsi="Times New Roman" w:cs="Times New Roman"/>
          <w:kern w:val="1"/>
          <w:sz w:val="24"/>
          <w:szCs w:val="24"/>
          <w:lang w:eastAsia="ar-SA"/>
        </w:rPr>
        <w:t>Urząd zastrzega sobie prawo do wyboru formy zabezpieczenia, jaka zostanie zastosowana w</w:t>
      </w:r>
    </w:p>
    <w:p w14:paraId="0729D84B" w14:textId="77777777" w:rsidR="00D82D1B" w:rsidRPr="00C00B10" w:rsidRDefault="00D82D1B" w:rsidP="00D82D1B">
      <w:pPr>
        <w:widowControl w:val="0"/>
        <w:suppressAutoHyphens/>
        <w:spacing w:after="0" w:line="240" w:lineRule="auto"/>
        <w:ind w:left="426"/>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 xml:space="preserve">konkretnym przypadku kierując się potrzebą efektywnego zabezpieczenia środków finansowych oraz jego skutecznością. Działania te podyktowane są właściwym gospodarowaniem środkami publicznymi. </w:t>
      </w:r>
    </w:p>
    <w:p w14:paraId="6B5B74C9" w14:textId="77777777" w:rsidR="00D82D1B" w:rsidRPr="00C00B10"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O formie zabezpieczenia zwrotu otrzymanych środków na podjęcie działalności gospodarczej  decydują strony w Umowie.</w:t>
      </w:r>
    </w:p>
    <w:p w14:paraId="2E9C350D" w14:textId="6A408C90" w:rsidR="00D82D1B" w:rsidRPr="00C00B10"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Ubiegający się o środki na podjęcie działalności gospodarczej oraz poręczyciele pozostający</w:t>
      </w:r>
      <w:r w:rsidR="00031021" w:rsidRPr="00C00B10">
        <w:rPr>
          <w:rFonts w:ascii="Times New Roman" w:eastAsia="Calibri" w:hAnsi="Times New Roman" w:cs="Times New Roman"/>
          <w:kern w:val="1"/>
          <w:sz w:val="24"/>
          <w:szCs w:val="24"/>
          <w:lang w:eastAsia="ar-SA"/>
        </w:rPr>
        <w:t xml:space="preserve">                           </w:t>
      </w:r>
      <w:r w:rsidRPr="00C00B10">
        <w:rPr>
          <w:rFonts w:ascii="Times New Roman" w:eastAsia="Calibri" w:hAnsi="Times New Roman" w:cs="Times New Roman"/>
          <w:kern w:val="1"/>
          <w:sz w:val="24"/>
          <w:szCs w:val="24"/>
          <w:lang w:eastAsia="ar-SA"/>
        </w:rPr>
        <w:t xml:space="preserve"> w związku małżeńskim, zobowiązani są do złożenia w obecności pracownika Urzędu oświadczenia o wyrażeniu zgody na otrzymanie środków (udzielenie poręczenia). </w:t>
      </w:r>
    </w:p>
    <w:p w14:paraId="39AC0FF6" w14:textId="697FC825" w:rsidR="00D82D1B" w:rsidRPr="00C00B10" w:rsidRDefault="00D82D1B" w:rsidP="00D82D1B">
      <w:pPr>
        <w:widowControl w:val="0"/>
        <w:suppressAutoHyphens/>
        <w:spacing w:after="0" w:line="240" w:lineRule="auto"/>
        <w:ind w:left="360"/>
        <w:jc w:val="both"/>
        <w:rPr>
          <w:rFonts w:ascii="Times New Roman" w:eastAsia="Times New Roman" w:hAnsi="Times New Roman" w:cs="Times New Roman"/>
          <w:sz w:val="24"/>
          <w:szCs w:val="24"/>
          <w:lang w:eastAsia="pl-PL"/>
        </w:rPr>
      </w:pPr>
      <w:r w:rsidRPr="00C00B10">
        <w:rPr>
          <w:rFonts w:ascii="Times New Roman" w:eastAsia="Times New Roman" w:hAnsi="Times New Roman" w:cs="Times New Roman"/>
          <w:sz w:val="24"/>
          <w:szCs w:val="24"/>
          <w:lang w:eastAsia="pl-PL"/>
        </w:rPr>
        <w:t>Poręczyciele zobowiązani są okazać w Urzędzie Pracy dokument potwierdzający tożsamość</w:t>
      </w:r>
      <w:r w:rsidR="00031021" w:rsidRPr="00C00B10">
        <w:rPr>
          <w:rFonts w:ascii="Times New Roman" w:eastAsia="Times New Roman" w:hAnsi="Times New Roman" w:cs="Times New Roman"/>
          <w:sz w:val="24"/>
          <w:szCs w:val="24"/>
          <w:lang w:eastAsia="pl-PL"/>
        </w:rPr>
        <w:t>.</w:t>
      </w:r>
    </w:p>
    <w:p w14:paraId="123B9840" w14:textId="1B36641C" w:rsidR="00031021" w:rsidRPr="00C00B10" w:rsidRDefault="00031021" w:rsidP="00D82D1B">
      <w:pPr>
        <w:widowControl w:val="0"/>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Times New Roman" w:hAnsi="Times New Roman" w:cs="Times New Roman"/>
          <w:sz w:val="24"/>
          <w:szCs w:val="24"/>
          <w:lang w:eastAsia="pl-PL"/>
        </w:rPr>
        <w:t>W przypadku gdy istnieje rozdzielność majątkowa pomiędzy małżonkami, należy potwierdzić                     to właściwym dokumentem okazanym w Urzędzie (akt notarialny).</w:t>
      </w:r>
    </w:p>
    <w:p w14:paraId="5B2BBF70" w14:textId="77777777" w:rsidR="00D82D1B" w:rsidRPr="00C00B10" w:rsidRDefault="00D82D1B" w:rsidP="0042488D">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C00B10">
        <w:rPr>
          <w:rFonts w:ascii="Times New Roman" w:eastAsia="Calibri" w:hAnsi="Times New Roman" w:cs="Times New Roman"/>
          <w:kern w:val="1"/>
          <w:sz w:val="24"/>
          <w:szCs w:val="24"/>
          <w:lang w:eastAsia="ar-SA"/>
        </w:rPr>
        <w:t>Koszty związane z ustanowieniem prawnego zabezpieczenia zwrotu otrzymanych środków na podjęcie działalności ponosi Wnioskodawca.</w:t>
      </w:r>
    </w:p>
    <w:sectPr w:rsidR="00D82D1B" w:rsidRPr="00C00B10" w:rsidSect="0054531B">
      <w:footerReference w:type="default" r:id="rId10"/>
      <w:pgSz w:w="11906" w:h="16838"/>
      <w:pgMar w:top="360" w:right="849" w:bottom="18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75AA" w14:textId="77777777" w:rsidR="0054531B" w:rsidRDefault="0054531B">
      <w:pPr>
        <w:spacing w:after="0" w:line="240" w:lineRule="auto"/>
      </w:pPr>
      <w:r>
        <w:separator/>
      </w:r>
    </w:p>
  </w:endnote>
  <w:endnote w:type="continuationSeparator" w:id="0">
    <w:p w14:paraId="2167354A" w14:textId="77777777" w:rsidR="0054531B" w:rsidRDefault="0054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ivaldi">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5303" w14:textId="77777777" w:rsidR="0094074C" w:rsidRDefault="0081539D">
    <w:pPr>
      <w:pStyle w:val="Stopka"/>
      <w:jc w:val="right"/>
    </w:pPr>
    <w:r>
      <w:fldChar w:fldCharType="begin"/>
    </w:r>
    <w:r>
      <w:instrText xml:space="preserve"> PAGE   \* MERGEFORMAT </w:instrText>
    </w:r>
    <w:r>
      <w:fldChar w:fldCharType="separate"/>
    </w:r>
    <w:r>
      <w:rPr>
        <w:noProof/>
      </w:rPr>
      <w:t>2</w:t>
    </w:r>
    <w:r>
      <w:fldChar w:fldCharType="end"/>
    </w:r>
  </w:p>
  <w:p w14:paraId="40CA5AE7" w14:textId="77777777" w:rsidR="0094074C" w:rsidRDefault="009407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023E" w14:textId="77777777" w:rsidR="0054531B" w:rsidRDefault="0054531B">
      <w:pPr>
        <w:spacing w:after="0" w:line="240" w:lineRule="auto"/>
      </w:pPr>
      <w:r>
        <w:separator/>
      </w:r>
    </w:p>
  </w:footnote>
  <w:footnote w:type="continuationSeparator" w:id="0">
    <w:p w14:paraId="4D9793F2" w14:textId="77777777" w:rsidR="0054531B" w:rsidRDefault="00545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D"/>
    <w:multiLevelType w:val="singleLevel"/>
    <w:tmpl w:val="78166518"/>
    <w:name w:val="WW8Num13"/>
    <w:lvl w:ilvl="0">
      <w:start w:val="1"/>
      <w:numFmt w:val="bullet"/>
      <w:lvlText w:val=""/>
      <w:lvlJc w:val="left"/>
      <w:pPr>
        <w:tabs>
          <w:tab w:val="num" w:pos="1080"/>
        </w:tabs>
        <w:ind w:left="1080" w:hanging="360"/>
      </w:pPr>
      <w:rPr>
        <w:rFonts w:ascii="Wingdings" w:hAnsi="Wingdings"/>
        <w:color w:val="auto"/>
      </w:rPr>
    </w:lvl>
  </w:abstractNum>
  <w:abstractNum w:abstractNumId="2"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55"/>
        </w:tabs>
        <w:ind w:left="555" w:hanging="360"/>
      </w:pPr>
      <w:rPr>
        <w:rFonts w:ascii="Symbol" w:hAnsi="Symbol"/>
      </w:rPr>
    </w:lvl>
    <w:lvl w:ilvl="2">
      <w:start w:val="1"/>
      <w:numFmt w:val="bullet"/>
      <w:lvlText w:val=""/>
      <w:lvlJc w:val="left"/>
      <w:pPr>
        <w:tabs>
          <w:tab w:val="num" w:pos="750"/>
        </w:tabs>
        <w:ind w:left="750" w:hanging="360"/>
      </w:pPr>
      <w:rPr>
        <w:rFonts w:ascii="Symbol" w:hAnsi="Symbol"/>
      </w:rPr>
    </w:lvl>
    <w:lvl w:ilvl="3">
      <w:start w:val="1"/>
      <w:numFmt w:val="bullet"/>
      <w:lvlText w:val=""/>
      <w:lvlJc w:val="left"/>
      <w:pPr>
        <w:tabs>
          <w:tab w:val="num" w:pos="945"/>
        </w:tabs>
        <w:ind w:left="945" w:hanging="360"/>
      </w:pPr>
      <w:rPr>
        <w:rFonts w:ascii="Symbol" w:hAnsi="Symbol"/>
      </w:rPr>
    </w:lvl>
    <w:lvl w:ilvl="4">
      <w:start w:val="1"/>
      <w:numFmt w:val="bullet"/>
      <w:lvlText w:val=""/>
      <w:lvlJc w:val="left"/>
      <w:pPr>
        <w:tabs>
          <w:tab w:val="num" w:pos="1140"/>
        </w:tabs>
        <w:ind w:left="1140" w:hanging="360"/>
      </w:pPr>
      <w:rPr>
        <w:rFonts w:ascii="Symbol" w:hAnsi="Symbol"/>
      </w:rPr>
    </w:lvl>
    <w:lvl w:ilvl="5">
      <w:start w:val="1"/>
      <w:numFmt w:val="bullet"/>
      <w:lvlText w:val=""/>
      <w:lvlJc w:val="left"/>
      <w:pPr>
        <w:tabs>
          <w:tab w:val="num" w:pos="1335"/>
        </w:tabs>
        <w:ind w:left="1335" w:hanging="360"/>
      </w:pPr>
      <w:rPr>
        <w:rFonts w:ascii="Symbol" w:hAnsi="Symbol"/>
      </w:rPr>
    </w:lvl>
    <w:lvl w:ilvl="6">
      <w:start w:val="1"/>
      <w:numFmt w:val="bullet"/>
      <w:lvlText w:val=""/>
      <w:lvlJc w:val="left"/>
      <w:pPr>
        <w:tabs>
          <w:tab w:val="num" w:pos="1530"/>
        </w:tabs>
        <w:ind w:left="1530" w:hanging="360"/>
      </w:pPr>
      <w:rPr>
        <w:rFonts w:ascii="Symbol" w:hAnsi="Symbol"/>
      </w:rPr>
    </w:lvl>
    <w:lvl w:ilvl="7">
      <w:start w:val="1"/>
      <w:numFmt w:val="bullet"/>
      <w:lvlText w:val=""/>
      <w:lvlJc w:val="left"/>
      <w:pPr>
        <w:tabs>
          <w:tab w:val="num" w:pos="1725"/>
        </w:tabs>
        <w:ind w:left="1725" w:hanging="360"/>
      </w:pPr>
      <w:rPr>
        <w:rFonts w:ascii="Symbol" w:hAnsi="Symbol"/>
      </w:rPr>
    </w:lvl>
    <w:lvl w:ilvl="8">
      <w:start w:val="1"/>
      <w:numFmt w:val="bullet"/>
      <w:lvlText w:val=""/>
      <w:lvlJc w:val="left"/>
      <w:pPr>
        <w:tabs>
          <w:tab w:val="num" w:pos="1920"/>
        </w:tabs>
        <w:ind w:left="1920" w:hanging="360"/>
      </w:pPr>
      <w:rPr>
        <w:rFonts w:ascii="Symbol" w:hAnsi="Symbol"/>
      </w:rPr>
    </w:lvl>
  </w:abstractNum>
  <w:abstractNum w:abstractNumId="3" w15:restartNumberingAfterBreak="0">
    <w:nsid w:val="014F72E9"/>
    <w:multiLevelType w:val="hybridMultilevel"/>
    <w:tmpl w:val="90AC8708"/>
    <w:lvl w:ilvl="0" w:tplc="F564A87E">
      <w:start w:val="18"/>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024714D1"/>
    <w:multiLevelType w:val="hybridMultilevel"/>
    <w:tmpl w:val="E02C906E"/>
    <w:lvl w:ilvl="0" w:tplc="7A26A3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5000916"/>
    <w:multiLevelType w:val="hybridMultilevel"/>
    <w:tmpl w:val="849E1D88"/>
    <w:lvl w:ilvl="0" w:tplc="D8EEAAB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1923F6"/>
    <w:multiLevelType w:val="hybridMultilevel"/>
    <w:tmpl w:val="86D079C8"/>
    <w:lvl w:ilvl="0" w:tplc="AEA69324">
      <w:start w:val="1"/>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4728AB"/>
    <w:multiLevelType w:val="hybridMultilevel"/>
    <w:tmpl w:val="7F2EACD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7577DA"/>
    <w:multiLevelType w:val="hybridMultilevel"/>
    <w:tmpl w:val="57CC8668"/>
    <w:lvl w:ilvl="0" w:tplc="7E5AE1B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830F5"/>
    <w:multiLevelType w:val="hybridMultilevel"/>
    <w:tmpl w:val="9EB61C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73E2E"/>
    <w:multiLevelType w:val="hybridMultilevel"/>
    <w:tmpl w:val="C936AA26"/>
    <w:lvl w:ilvl="0" w:tplc="152A28F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1" w15:restartNumberingAfterBreak="0">
    <w:nsid w:val="1C19328D"/>
    <w:multiLevelType w:val="hybridMultilevel"/>
    <w:tmpl w:val="F3C67A8C"/>
    <w:lvl w:ilvl="0" w:tplc="96388244">
      <w:start w:val="1"/>
      <w:numFmt w:val="bullet"/>
      <w:lvlText w:val=""/>
      <w:lvlJc w:val="left"/>
      <w:pPr>
        <w:ind w:left="720" w:hanging="360"/>
      </w:pPr>
      <w:rPr>
        <w:rFonts w:ascii="Wingdings" w:hAnsi="Wingdings"/>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81A8C"/>
    <w:multiLevelType w:val="hybridMultilevel"/>
    <w:tmpl w:val="F9F6E068"/>
    <w:lvl w:ilvl="0" w:tplc="F2149812">
      <w:start w:val="1"/>
      <w:numFmt w:val="decimal"/>
      <w:lvlText w:val="%1."/>
      <w:lvlJc w:val="left"/>
      <w:pPr>
        <w:tabs>
          <w:tab w:val="num" w:pos="227"/>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80089D"/>
    <w:multiLevelType w:val="hybridMultilevel"/>
    <w:tmpl w:val="7C007E26"/>
    <w:lvl w:ilvl="0" w:tplc="8996C8B0">
      <w:start w:val="23"/>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35640A0D"/>
    <w:multiLevelType w:val="hybridMultilevel"/>
    <w:tmpl w:val="EB2E0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77828"/>
    <w:multiLevelType w:val="hybridMultilevel"/>
    <w:tmpl w:val="A55A1492"/>
    <w:lvl w:ilvl="0" w:tplc="AEA69324">
      <w:start w:val="1"/>
      <w:numFmt w:val="decimal"/>
      <w:lvlText w:val="%1."/>
      <w:lvlJc w:val="left"/>
      <w:pPr>
        <w:tabs>
          <w:tab w:val="num" w:pos="720"/>
        </w:tabs>
        <w:ind w:left="720" w:hanging="360"/>
      </w:pPr>
      <w:rPr>
        <w:rFonts w:hint="default"/>
        <w:u w:val="none"/>
      </w:rPr>
    </w:lvl>
    <w:lvl w:ilvl="1" w:tplc="04150017">
      <w:start w:val="1"/>
      <w:numFmt w:val="lowerLetter"/>
      <w:lvlText w:val="%2)"/>
      <w:lvlJc w:val="left"/>
      <w:pPr>
        <w:tabs>
          <w:tab w:val="num" w:pos="1440"/>
        </w:tabs>
        <w:ind w:left="1440" w:hanging="360"/>
      </w:pPr>
      <w:rPr>
        <w:rFonts w:hint="default"/>
        <w:u w:val="none"/>
      </w:rPr>
    </w:lvl>
    <w:lvl w:ilvl="2" w:tplc="7E5AE1B2">
      <w:start w:val="1"/>
      <w:numFmt w:val="bullet"/>
      <w:lvlText w:val=""/>
      <w:lvlJc w:val="left"/>
      <w:pPr>
        <w:tabs>
          <w:tab w:val="num" w:pos="2340"/>
        </w:tabs>
        <w:ind w:left="2340" w:hanging="360"/>
      </w:pPr>
      <w:rPr>
        <w:rFonts w:ascii="Wingdings" w:hAnsi="Wingding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33684E"/>
    <w:multiLevelType w:val="hybridMultilevel"/>
    <w:tmpl w:val="83667832"/>
    <w:lvl w:ilvl="0" w:tplc="96388244">
      <w:start w:val="1"/>
      <w:numFmt w:val="bullet"/>
      <w:lvlText w:val=""/>
      <w:lvlJc w:val="left"/>
      <w:pPr>
        <w:ind w:left="720" w:hanging="360"/>
      </w:pPr>
      <w:rPr>
        <w:rFonts w:ascii="Wingdings" w:hAnsi="Wingdings"/>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AE76F7"/>
    <w:multiLevelType w:val="hybridMultilevel"/>
    <w:tmpl w:val="6A50EFEA"/>
    <w:lvl w:ilvl="0" w:tplc="F2149812">
      <w:start w:val="1"/>
      <w:numFmt w:val="decimal"/>
      <w:lvlText w:val="%1."/>
      <w:lvlJc w:val="left"/>
      <w:pPr>
        <w:tabs>
          <w:tab w:val="num" w:pos="227"/>
        </w:tabs>
        <w:ind w:left="227" w:hanging="22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6945AB"/>
    <w:multiLevelType w:val="hybridMultilevel"/>
    <w:tmpl w:val="A468B312"/>
    <w:lvl w:ilvl="0" w:tplc="04150017">
      <w:start w:val="1"/>
      <w:numFmt w:val="lowerLetter"/>
      <w:lvlText w:val="%1)"/>
      <w:lvlJc w:val="left"/>
      <w:pPr>
        <w:tabs>
          <w:tab w:val="num" w:pos="720"/>
        </w:tabs>
        <w:ind w:left="720" w:hanging="360"/>
      </w:pPr>
    </w:lvl>
    <w:lvl w:ilvl="1" w:tplc="6690FF1C">
      <w:start w:val="1"/>
      <w:numFmt w:val="bullet"/>
      <w:lvlText w:val="-"/>
      <w:lvlJc w:val="left"/>
      <w:pPr>
        <w:tabs>
          <w:tab w:val="num" w:pos="1363"/>
        </w:tabs>
        <w:ind w:left="1363" w:hanging="283"/>
      </w:pPr>
      <w:rPr>
        <w:rFonts w:ascii="Vivaldi" w:hAnsi="Vivald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1752D8"/>
    <w:multiLevelType w:val="hybridMultilevel"/>
    <w:tmpl w:val="BFACAACE"/>
    <w:lvl w:ilvl="0" w:tplc="948E9B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1311D3D"/>
    <w:multiLevelType w:val="hybridMultilevel"/>
    <w:tmpl w:val="9EFC95FC"/>
    <w:lvl w:ilvl="0" w:tplc="00ECDA08">
      <w:start w:val="1"/>
      <w:numFmt w:val="decimal"/>
      <w:lvlText w:val="%1."/>
      <w:lvlJc w:val="left"/>
      <w:pPr>
        <w:tabs>
          <w:tab w:val="num" w:pos="287"/>
        </w:tabs>
        <w:ind w:left="287" w:hanging="227"/>
      </w:pPr>
      <w:rPr>
        <w:rFonts w:hint="default"/>
        <w:b w:val="0"/>
      </w:rPr>
    </w:lvl>
    <w:lvl w:ilvl="1" w:tplc="7C7AE216">
      <w:start w:val="1"/>
      <w:numFmt w:val="decimal"/>
      <w:lvlText w:val="%2."/>
      <w:lvlJc w:val="left"/>
      <w:pPr>
        <w:tabs>
          <w:tab w:val="num" w:pos="737"/>
        </w:tabs>
        <w:ind w:left="737" w:hanging="397"/>
      </w:pPr>
      <w:rPr>
        <w:rFonts w:ascii="Times New Roman" w:eastAsia="Calibri" w:hAnsi="Times New Roman" w:cs="Times New Roman"/>
        <w:b w:val="0"/>
      </w:rPr>
    </w:lvl>
    <w:lvl w:ilvl="2" w:tplc="052A763A">
      <w:start w:val="3"/>
      <w:numFmt w:val="decimal"/>
      <w:lvlText w:val="%3."/>
      <w:lvlJc w:val="left"/>
      <w:pPr>
        <w:tabs>
          <w:tab w:val="num" w:pos="227"/>
        </w:tabs>
        <w:ind w:left="227" w:hanging="227"/>
      </w:pPr>
      <w:rPr>
        <w:rFonts w:hint="default"/>
        <w:b w:val="0"/>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15:restartNumberingAfterBreak="0">
    <w:nsid w:val="53AD5D7E"/>
    <w:multiLevelType w:val="hybridMultilevel"/>
    <w:tmpl w:val="CC125810"/>
    <w:lvl w:ilvl="0" w:tplc="00000001">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F70FEA"/>
    <w:multiLevelType w:val="hybridMultilevel"/>
    <w:tmpl w:val="7302A06A"/>
    <w:lvl w:ilvl="0" w:tplc="909C4114">
      <w:start w:val="1"/>
      <w:numFmt w:val="lowerLetter"/>
      <w:lvlText w:val="%1)"/>
      <w:lvlJc w:val="left"/>
      <w:pPr>
        <w:tabs>
          <w:tab w:val="num" w:pos="1020"/>
        </w:tabs>
        <w:ind w:left="1020" w:hanging="360"/>
      </w:pPr>
      <w:rPr>
        <w:rFonts w:asciiTheme="minorHAnsi" w:eastAsiaTheme="minorHAnsi" w:hAnsiTheme="minorHAnsi" w:cstheme="minorBidi"/>
      </w:rPr>
    </w:lvl>
    <w:lvl w:ilvl="1" w:tplc="788C2B42">
      <w:start w:val="1"/>
      <w:numFmt w:val="decimal"/>
      <w:lvlText w:val="%2."/>
      <w:lvlJc w:val="left"/>
      <w:pPr>
        <w:tabs>
          <w:tab w:val="num" w:pos="1740"/>
        </w:tabs>
        <w:ind w:left="1740" w:hanging="3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23" w15:restartNumberingAfterBreak="0">
    <w:nsid w:val="59E33068"/>
    <w:multiLevelType w:val="hybridMultilevel"/>
    <w:tmpl w:val="4A923D76"/>
    <w:lvl w:ilvl="0" w:tplc="35FEDE52">
      <w:start w:val="1"/>
      <w:numFmt w:val="decimal"/>
      <w:lvlText w:val="%1."/>
      <w:lvlJc w:val="left"/>
      <w:pPr>
        <w:tabs>
          <w:tab w:val="num" w:pos="397"/>
        </w:tabs>
        <w:ind w:left="397" w:hanging="397"/>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FDC4315"/>
    <w:multiLevelType w:val="hybridMultilevel"/>
    <w:tmpl w:val="D894246C"/>
    <w:lvl w:ilvl="0" w:tplc="04150017">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271997"/>
    <w:multiLevelType w:val="hybridMultilevel"/>
    <w:tmpl w:val="F4D8C5E2"/>
    <w:lvl w:ilvl="0" w:tplc="7A26A3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F07D05"/>
    <w:multiLevelType w:val="hybridMultilevel"/>
    <w:tmpl w:val="FC9A411A"/>
    <w:lvl w:ilvl="0" w:tplc="0415000F">
      <w:start w:val="1"/>
      <w:numFmt w:val="decimal"/>
      <w:lvlText w:val="%1."/>
      <w:lvlJc w:val="left"/>
      <w:pPr>
        <w:ind w:left="647" w:hanging="360"/>
      </w:pPr>
      <w:rPr>
        <w:rFonts w:hint="default"/>
      </w:rPr>
    </w:lvl>
    <w:lvl w:ilvl="1" w:tplc="04150019">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27" w15:restartNumberingAfterBreak="0">
    <w:nsid w:val="718D01B8"/>
    <w:multiLevelType w:val="hybridMultilevel"/>
    <w:tmpl w:val="0AC68784"/>
    <w:lvl w:ilvl="0" w:tplc="04150011">
      <w:start w:val="1"/>
      <w:numFmt w:val="decimal"/>
      <w:lvlText w:val="%1)"/>
      <w:lvlJc w:val="left"/>
      <w:pPr>
        <w:tabs>
          <w:tab w:val="num" w:pos="1080"/>
        </w:tabs>
        <w:ind w:left="1080" w:hanging="360"/>
      </w:pPr>
    </w:lvl>
    <w:lvl w:ilvl="1" w:tplc="246A49BE">
      <w:start w:val="3"/>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73FB4378"/>
    <w:multiLevelType w:val="hybridMultilevel"/>
    <w:tmpl w:val="674AF28E"/>
    <w:lvl w:ilvl="0" w:tplc="73AAB508">
      <w:start w:val="18"/>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9" w15:restartNumberingAfterBreak="0">
    <w:nsid w:val="7B9F5F34"/>
    <w:multiLevelType w:val="hybridMultilevel"/>
    <w:tmpl w:val="B5C4C9A6"/>
    <w:lvl w:ilvl="0" w:tplc="04150017">
      <w:start w:val="1"/>
      <w:numFmt w:val="lowerLetter"/>
      <w:lvlText w:val="%1)"/>
      <w:lvlJc w:val="left"/>
      <w:pPr>
        <w:tabs>
          <w:tab w:val="num" w:pos="1020"/>
        </w:tabs>
        <w:ind w:left="1020" w:hanging="360"/>
      </w:pPr>
    </w:lvl>
    <w:lvl w:ilvl="1" w:tplc="7E5AE1B2">
      <w:start w:val="1"/>
      <w:numFmt w:val="bullet"/>
      <w:lvlText w:val=""/>
      <w:lvlJc w:val="left"/>
      <w:pPr>
        <w:tabs>
          <w:tab w:val="num" w:pos="1740"/>
        </w:tabs>
        <w:ind w:left="1740" w:hanging="360"/>
      </w:pPr>
      <w:rPr>
        <w:rFonts w:ascii="Wingdings" w:hAnsi="Wingding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num w:numId="1" w16cid:durableId="1897081932">
    <w:abstractNumId w:val="0"/>
  </w:num>
  <w:num w:numId="2" w16cid:durableId="422070857">
    <w:abstractNumId w:val="1"/>
  </w:num>
  <w:num w:numId="3" w16cid:durableId="669602166">
    <w:abstractNumId w:val="27"/>
  </w:num>
  <w:num w:numId="4" w16cid:durableId="1660500367">
    <w:abstractNumId w:val="21"/>
  </w:num>
  <w:num w:numId="5" w16cid:durableId="1681004704">
    <w:abstractNumId w:val="18"/>
  </w:num>
  <w:num w:numId="6" w16cid:durableId="2020351482">
    <w:abstractNumId w:val="4"/>
  </w:num>
  <w:num w:numId="7" w16cid:durableId="729572465">
    <w:abstractNumId w:val="25"/>
  </w:num>
  <w:num w:numId="8" w16cid:durableId="393041903">
    <w:abstractNumId w:val="8"/>
  </w:num>
  <w:num w:numId="9" w16cid:durableId="970478221">
    <w:abstractNumId w:val="22"/>
  </w:num>
  <w:num w:numId="10" w16cid:durableId="880627871">
    <w:abstractNumId w:val="29"/>
  </w:num>
  <w:num w:numId="11" w16cid:durableId="697775045">
    <w:abstractNumId w:val="6"/>
  </w:num>
  <w:num w:numId="12" w16cid:durableId="1237015192">
    <w:abstractNumId w:val="15"/>
  </w:num>
  <w:num w:numId="13" w16cid:durableId="1227304463">
    <w:abstractNumId w:val="19"/>
  </w:num>
  <w:num w:numId="14" w16cid:durableId="705371574">
    <w:abstractNumId w:val="7"/>
  </w:num>
  <w:num w:numId="15" w16cid:durableId="199903929">
    <w:abstractNumId w:val="10"/>
  </w:num>
  <w:num w:numId="16" w16cid:durableId="1434519335">
    <w:abstractNumId w:val="5"/>
  </w:num>
  <w:num w:numId="17" w16cid:durableId="89860811">
    <w:abstractNumId w:val="20"/>
  </w:num>
  <w:num w:numId="18" w16cid:durableId="1848015269">
    <w:abstractNumId w:val="12"/>
  </w:num>
  <w:num w:numId="19" w16cid:durableId="336274814">
    <w:abstractNumId w:val="17"/>
  </w:num>
  <w:num w:numId="20" w16cid:durableId="312953828">
    <w:abstractNumId w:val="23"/>
  </w:num>
  <w:num w:numId="21" w16cid:durableId="793912365">
    <w:abstractNumId w:val="26"/>
  </w:num>
  <w:num w:numId="22" w16cid:durableId="366217867">
    <w:abstractNumId w:val="11"/>
  </w:num>
  <w:num w:numId="23" w16cid:durableId="461659674">
    <w:abstractNumId w:val="16"/>
  </w:num>
  <w:num w:numId="24" w16cid:durableId="1137406531">
    <w:abstractNumId w:val="14"/>
  </w:num>
  <w:num w:numId="25" w16cid:durableId="1831173788">
    <w:abstractNumId w:val="2"/>
    <w:lvlOverride w:ilvl="0">
      <w:startOverride w:val="1"/>
    </w:lvlOverride>
  </w:num>
  <w:num w:numId="26" w16cid:durableId="530415516">
    <w:abstractNumId w:val="24"/>
  </w:num>
  <w:num w:numId="27" w16cid:durableId="102813813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6813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6525119">
    <w:abstractNumId w:val="9"/>
  </w:num>
  <w:num w:numId="30" w16cid:durableId="731928888">
    <w:abstractNumId w:val="3"/>
  </w:num>
  <w:num w:numId="31" w16cid:durableId="1312127615">
    <w:abstractNumId w:val="28"/>
  </w:num>
  <w:num w:numId="32" w16cid:durableId="1173300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1B"/>
    <w:rsid w:val="000067B1"/>
    <w:rsid w:val="00013935"/>
    <w:rsid w:val="000226E8"/>
    <w:rsid w:val="00023165"/>
    <w:rsid w:val="00031021"/>
    <w:rsid w:val="00035251"/>
    <w:rsid w:val="00042F21"/>
    <w:rsid w:val="00054F19"/>
    <w:rsid w:val="00056937"/>
    <w:rsid w:val="00056D43"/>
    <w:rsid w:val="0006377C"/>
    <w:rsid w:val="00092E74"/>
    <w:rsid w:val="00095254"/>
    <w:rsid w:val="000A171F"/>
    <w:rsid w:val="000B732F"/>
    <w:rsid w:val="000F0CB6"/>
    <w:rsid w:val="00113420"/>
    <w:rsid w:val="00143B3F"/>
    <w:rsid w:val="00152F0B"/>
    <w:rsid w:val="00174D13"/>
    <w:rsid w:val="001923A8"/>
    <w:rsid w:val="00196A83"/>
    <w:rsid w:val="00197662"/>
    <w:rsid w:val="001A14BF"/>
    <w:rsid w:val="001A15E4"/>
    <w:rsid w:val="001A17C5"/>
    <w:rsid w:val="001A63FA"/>
    <w:rsid w:val="001B0481"/>
    <w:rsid w:val="001C01F9"/>
    <w:rsid w:val="001C2D14"/>
    <w:rsid w:val="001D0623"/>
    <w:rsid w:val="001D48ED"/>
    <w:rsid w:val="001F74FA"/>
    <w:rsid w:val="002030B7"/>
    <w:rsid w:val="00211776"/>
    <w:rsid w:val="002166A2"/>
    <w:rsid w:val="00220FDA"/>
    <w:rsid w:val="00243498"/>
    <w:rsid w:val="0025754C"/>
    <w:rsid w:val="00294BAD"/>
    <w:rsid w:val="002A5EC2"/>
    <w:rsid w:val="002A6D7C"/>
    <w:rsid w:val="002B48EE"/>
    <w:rsid w:val="002D1737"/>
    <w:rsid w:val="002E0CF5"/>
    <w:rsid w:val="002E5103"/>
    <w:rsid w:val="002F51AD"/>
    <w:rsid w:val="0031623E"/>
    <w:rsid w:val="00341941"/>
    <w:rsid w:val="00344F84"/>
    <w:rsid w:val="00347ACC"/>
    <w:rsid w:val="00350966"/>
    <w:rsid w:val="00360E21"/>
    <w:rsid w:val="003D3B56"/>
    <w:rsid w:val="003E5BAF"/>
    <w:rsid w:val="00410250"/>
    <w:rsid w:val="00416832"/>
    <w:rsid w:val="004325CE"/>
    <w:rsid w:val="004543DA"/>
    <w:rsid w:val="00461265"/>
    <w:rsid w:val="004D61C6"/>
    <w:rsid w:val="004E37E1"/>
    <w:rsid w:val="00502666"/>
    <w:rsid w:val="005216F6"/>
    <w:rsid w:val="005402EA"/>
    <w:rsid w:val="0054531B"/>
    <w:rsid w:val="00562625"/>
    <w:rsid w:val="0057642C"/>
    <w:rsid w:val="005946BB"/>
    <w:rsid w:val="005B469C"/>
    <w:rsid w:val="005C74E6"/>
    <w:rsid w:val="005D7927"/>
    <w:rsid w:val="005F2204"/>
    <w:rsid w:val="005F7500"/>
    <w:rsid w:val="006004FD"/>
    <w:rsid w:val="006032F1"/>
    <w:rsid w:val="0060615F"/>
    <w:rsid w:val="00610B39"/>
    <w:rsid w:val="00614C95"/>
    <w:rsid w:val="00617C61"/>
    <w:rsid w:val="006815D5"/>
    <w:rsid w:val="00691F6D"/>
    <w:rsid w:val="0069546A"/>
    <w:rsid w:val="006A7561"/>
    <w:rsid w:val="006B10EE"/>
    <w:rsid w:val="006D4A8E"/>
    <w:rsid w:val="006D61E7"/>
    <w:rsid w:val="006E3FAD"/>
    <w:rsid w:val="006F15D7"/>
    <w:rsid w:val="006F56FE"/>
    <w:rsid w:val="007069C9"/>
    <w:rsid w:val="0071490B"/>
    <w:rsid w:val="007328E3"/>
    <w:rsid w:val="00741BB4"/>
    <w:rsid w:val="00747919"/>
    <w:rsid w:val="00763956"/>
    <w:rsid w:val="0078112E"/>
    <w:rsid w:val="00787028"/>
    <w:rsid w:val="007A3B4E"/>
    <w:rsid w:val="0080320D"/>
    <w:rsid w:val="0081224A"/>
    <w:rsid w:val="0081539D"/>
    <w:rsid w:val="00816876"/>
    <w:rsid w:val="00840EEE"/>
    <w:rsid w:val="00845AC2"/>
    <w:rsid w:val="0085551C"/>
    <w:rsid w:val="0086151D"/>
    <w:rsid w:val="00870B79"/>
    <w:rsid w:val="008870F0"/>
    <w:rsid w:val="00891E33"/>
    <w:rsid w:val="008A588A"/>
    <w:rsid w:val="008C3BC5"/>
    <w:rsid w:val="008C4C10"/>
    <w:rsid w:val="008E0E68"/>
    <w:rsid w:val="008E1B49"/>
    <w:rsid w:val="00911DFA"/>
    <w:rsid w:val="0092145F"/>
    <w:rsid w:val="0093127C"/>
    <w:rsid w:val="0094074C"/>
    <w:rsid w:val="00951C54"/>
    <w:rsid w:val="00975A5E"/>
    <w:rsid w:val="00977F36"/>
    <w:rsid w:val="00990818"/>
    <w:rsid w:val="009E1EF5"/>
    <w:rsid w:val="009E2646"/>
    <w:rsid w:val="00A004BC"/>
    <w:rsid w:val="00A4269A"/>
    <w:rsid w:val="00A77587"/>
    <w:rsid w:val="00A77D53"/>
    <w:rsid w:val="00A87B67"/>
    <w:rsid w:val="00A94D35"/>
    <w:rsid w:val="00AB7747"/>
    <w:rsid w:val="00AD5487"/>
    <w:rsid w:val="00AD7F32"/>
    <w:rsid w:val="00AE4838"/>
    <w:rsid w:val="00B179A4"/>
    <w:rsid w:val="00B33C70"/>
    <w:rsid w:val="00B3546E"/>
    <w:rsid w:val="00B4685B"/>
    <w:rsid w:val="00B81028"/>
    <w:rsid w:val="00BA3F54"/>
    <w:rsid w:val="00BE30C9"/>
    <w:rsid w:val="00BE60C3"/>
    <w:rsid w:val="00C00B10"/>
    <w:rsid w:val="00C115E5"/>
    <w:rsid w:val="00C2041F"/>
    <w:rsid w:val="00C56A75"/>
    <w:rsid w:val="00C64243"/>
    <w:rsid w:val="00C91CA8"/>
    <w:rsid w:val="00CA6AAD"/>
    <w:rsid w:val="00CB4C0B"/>
    <w:rsid w:val="00CB736B"/>
    <w:rsid w:val="00CD639C"/>
    <w:rsid w:val="00CE289A"/>
    <w:rsid w:val="00D013F7"/>
    <w:rsid w:val="00D04A10"/>
    <w:rsid w:val="00D11791"/>
    <w:rsid w:val="00D166EB"/>
    <w:rsid w:val="00D34345"/>
    <w:rsid w:val="00D57FF2"/>
    <w:rsid w:val="00D61535"/>
    <w:rsid w:val="00D75B8A"/>
    <w:rsid w:val="00D82D1B"/>
    <w:rsid w:val="00D90900"/>
    <w:rsid w:val="00DD1D26"/>
    <w:rsid w:val="00DD6334"/>
    <w:rsid w:val="00E04256"/>
    <w:rsid w:val="00E05E2C"/>
    <w:rsid w:val="00E15105"/>
    <w:rsid w:val="00E25339"/>
    <w:rsid w:val="00E2727E"/>
    <w:rsid w:val="00E35F74"/>
    <w:rsid w:val="00E40DFF"/>
    <w:rsid w:val="00E54FE2"/>
    <w:rsid w:val="00E80858"/>
    <w:rsid w:val="00E919AE"/>
    <w:rsid w:val="00E93814"/>
    <w:rsid w:val="00EB0D8C"/>
    <w:rsid w:val="00EC28D7"/>
    <w:rsid w:val="00EF7E61"/>
    <w:rsid w:val="00F14F9F"/>
    <w:rsid w:val="00F25A63"/>
    <w:rsid w:val="00F37704"/>
    <w:rsid w:val="00F47311"/>
    <w:rsid w:val="00F60EFE"/>
    <w:rsid w:val="00F61623"/>
    <w:rsid w:val="00F71038"/>
    <w:rsid w:val="00F73B2D"/>
    <w:rsid w:val="00F75FF8"/>
    <w:rsid w:val="00FA48DB"/>
    <w:rsid w:val="00FB1125"/>
    <w:rsid w:val="00FB3D8C"/>
    <w:rsid w:val="00FC7FE0"/>
    <w:rsid w:val="00FD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3D534A"/>
  <w15:chartTrackingRefBased/>
  <w15:docId w15:val="{620934E5-7A65-48B6-A9F3-1F82C988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82D1B"/>
  </w:style>
  <w:style w:type="paragraph" w:styleId="Tekstpodstawowy">
    <w:name w:val="Body Text"/>
    <w:basedOn w:val="Normalny"/>
    <w:link w:val="TekstpodstawowyZnak"/>
    <w:uiPriority w:val="99"/>
    <w:rsid w:val="00D82D1B"/>
    <w:pPr>
      <w:widowControl w:val="0"/>
      <w:suppressAutoHyphens/>
      <w:spacing w:after="120" w:line="240" w:lineRule="auto"/>
    </w:pPr>
    <w:rPr>
      <w:rFonts w:ascii="Times New Roman" w:eastAsia="Calibri" w:hAnsi="Times New Roman" w:cs="Times New Roman"/>
      <w:kern w:val="1"/>
      <w:sz w:val="24"/>
      <w:szCs w:val="24"/>
      <w:lang w:val="x-none" w:eastAsia="ar-SA"/>
    </w:rPr>
  </w:style>
  <w:style w:type="character" w:customStyle="1" w:styleId="TekstpodstawowyZnak">
    <w:name w:val="Tekst podstawowy Znak"/>
    <w:basedOn w:val="Domylnaczcionkaakapitu"/>
    <w:link w:val="Tekstpodstawowy"/>
    <w:uiPriority w:val="99"/>
    <w:rsid w:val="00D82D1B"/>
    <w:rPr>
      <w:rFonts w:ascii="Times New Roman" w:eastAsia="Calibri" w:hAnsi="Times New Roman" w:cs="Times New Roman"/>
      <w:kern w:val="1"/>
      <w:sz w:val="24"/>
      <w:szCs w:val="24"/>
      <w:lang w:val="x-none" w:eastAsia="ar-SA"/>
    </w:rPr>
  </w:style>
  <w:style w:type="paragraph" w:styleId="Tekstpodstawowywcity">
    <w:name w:val="Body Text Indent"/>
    <w:basedOn w:val="Normalny"/>
    <w:link w:val="TekstpodstawowywcityZnak"/>
    <w:uiPriority w:val="99"/>
    <w:rsid w:val="00D82D1B"/>
    <w:pPr>
      <w:widowControl w:val="0"/>
      <w:suppressAutoHyphens/>
      <w:spacing w:after="0" w:line="240" w:lineRule="auto"/>
      <w:ind w:firstLine="708"/>
      <w:jc w:val="both"/>
    </w:pPr>
    <w:rPr>
      <w:rFonts w:ascii="Times New Roman" w:eastAsia="Calibri" w:hAnsi="Times New Roman" w:cs="Times New Roman"/>
      <w:kern w:val="1"/>
      <w:sz w:val="24"/>
      <w:szCs w:val="20"/>
      <w:lang w:val="x-none" w:eastAsia="ar-SA"/>
    </w:rPr>
  </w:style>
  <w:style w:type="character" w:customStyle="1" w:styleId="TekstpodstawowywcityZnak">
    <w:name w:val="Tekst podstawowy wcięty Znak"/>
    <w:basedOn w:val="Domylnaczcionkaakapitu"/>
    <w:link w:val="Tekstpodstawowywcity"/>
    <w:uiPriority w:val="99"/>
    <w:rsid w:val="00D82D1B"/>
    <w:rPr>
      <w:rFonts w:ascii="Times New Roman" w:eastAsia="Calibri" w:hAnsi="Times New Roman" w:cs="Times New Roman"/>
      <w:kern w:val="1"/>
      <w:sz w:val="24"/>
      <w:szCs w:val="20"/>
      <w:lang w:val="x-none" w:eastAsia="ar-SA"/>
    </w:rPr>
  </w:style>
  <w:style w:type="paragraph" w:customStyle="1" w:styleId="Tekstpodstawowy21">
    <w:name w:val="Tekst podstawowy 21"/>
    <w:basedOn w:val="Normalny"/>
    <w:uiPriority w:val="99"/>
    <w:rsid w:val="00D82D1B"/>
    <w:pPr>
      <w:widowControl w:val="0"/>
      <w:suppressAutoHyphens/>
      <w:spacing w:after="120" w:line="480" w:lineRule="auto"/>
    </w:pPr>
    <w:rPr>
      <w:rFonts w:ascii="Times New Roman" w:eastAsia="Calibri" w:hAnsi="Times New Roman" w:cs="Times New Roman"/>
      <w:kern w:val="1"/>
      <w:sz w:val="24"/>
      <w:szCs w:val="24"/>
      <w:lang w:eastAsia="ar-SA"/>
    </w:rPr>
  </w:style>
  <w:style w:type="paragraph" w:styleId="NormalnyWeb">
    <w:name w:val="Normal (Web)"/>
    <w:basedOn w:val="Normalny"/>
    <w:uiPriority w:val="99"/>
    <w:rsid w:val="00D82D1B"/>
    <w:pPr>
      <w:widowControl w:val="0"/>
      <w:suppressAutoHyphens/>
      <w:spacing w:before="280" w:after="119" w:line="240" w:lineRule="auto"/>
    </w:pPr>
    <w:rPr>
      <w:rFonts w:ascii="Times New Roman" w:eastAsia="Calibri" w:hAnsi="Times New Roman" w:cs="Times New Roman"/>
      <w:kern w:val="1"/>
      <w:sz w:val="24"/>
      <w:szCs w:val="24"/>
      <w:lang w:eastAsia="ar-SA"/>
    </w:rPr>
  </w:style>
  <w:style w:type="paragraph" w:customStyle="1" w:styleId="Tekstpodstawowywcity21">
    <w:name w:val="Tekst podstawowy wcięty 21"/>
    <w:basedOn w:val="Normalny"/>
    <w:uiPriority w:val="99"/>
    <w:rsid w:val="00D82D1B"/>
    <w:pPr>
      <w:widowControl w:val="0"/>
      <w:suppressAutoHyphens/>
      <w:spacing w:after="120" w:line="480" w:lineRule="auto"/>
      <w:ind w:left="283"/>
    </w:pPr>
    <w:rPr>
      <w:rFonts w:ascii="Times New Roman" w:eastAsia="Calibri" w:hAnsi="Times New Roman" w:cs="Times New Roman"/>
      <w:kern w:val="1"/>
      <w:sz w:val="24"/>
      <w:szCs w:val="24"/>
      <w:lang w:eastAsia="ar-SA"/>
    </w:rPr>
  </w:style>
  <w:style w:type="paragraph" w:styleId="Akapitzlist">
    <w:name w:val="List Paragraph"/>
    <w:basedOn w:val="Normalny"/>
    <w:uiPriority w:val="99"/>
    <w:qFormat/>
    <w:rsid w:val="00D82D1B"/>
    <w:pPr>
      <w:widowControl w:val="0"/>
      <w:suppressAutoHyphens/>
      <w:spacing w:after="0" w:line="240" w:lineRule="auto"/>
      <w:ind w:left="720"/>
      <w:contextualSpacing/>
    </w:pPr>
    <w:rPr>
      <w:rFonts w:ascii="Times New Roman" w:eastAsia="Calibri" w:hAnsi="Times New Roman" w:cs="Times New Roman"/>
      <w:kern w:val="1"/>
      <w:sz w:val="24"/>
      <w:szCs w:val="24"/>
      <w:lang w:eastAsia="ar-SA"/>
    </w:rPr>
  </w:style>
  <w:style w:type="character" w:customStyle="1" w:styleId="txt-new">
    <w:name w:val="txt-new"/>
    <w:uiPriority w:val="99"/>
    <w:rsid w:val="00D82D1B"/>
    <w:rPr>
      <w:rFonts w:cs="Times New Roman"/>
    </w:rPr>
  </w:style>
  <w:style w:type="character" w:styleId="Hipercze">
    <w:name w:val="Hyperlink"/>
    <w:uiPriority w:val="99"/>
    <w:semiHidden/>
    <w:rsid w:val="00D82D1B"/>
    <w:rPr>
      <w:rFonts w:cs="Times New Roman"/>
      <w:color w:val="0000FF"/>
      <w:u w:val="single"/>
    </w:rPr>
  </w:style>
  <w:style w:type="paragraph" w:customStyle="1" w:styleId="Tekstpodstawowy31">
    <w:name w:val="Tekst podstawowy 31"/>
    <w:basedOn w:val="Normalny"/>
    <w:rsid w:val="00D82D1B"/>
    <w:pPr>
      <w:widowControl w:val="0"/>
      <w:suppressAutoHyphens/>
      <w:spacing w:after="0" w:line="240" w:lineRule="auto"/>
    </w:pPr>
    <w:rPr>
      <w:rFonts w:ascii="Times New Roman" w:eastAsia="Arial Unicode MS" w:hAnsi="Times New Roman" w:cs="Times New Roman"/>
      <w:kern w:val="1"/>
    </w:rPr>
  </w:style>
  <w:style w:type="paragraph" w:styleId="Stopka">
    <w:name w:val="footer"/>
    <w:basedOn w:val="Normalny"/>
    <w:link w:val="StopkaZnak"/>
    <w:uiPriority w:val="99"/>
    <w:unhideWhenUsed/>
    <w:rsid w:val="00D82D1B"/>
    <w:pPr>
      <w:widowControl w:val="0"/>
      <w:tabs>
        <w:tab w:val="center" w:pos="4536"/>
        <w:tab w:val="right" w:pos="9072"/>
      </w:tabs>
      <w:suppressAutoHyphens/>
      <w:spacing w:after="0" w:line="240" w:lineRule="auto"/>
    </w:pPr>
    <w:rPr>
      <w:rFonts w:ascii="Times New Roman" w:eastAsia="Calibri" w:hAnsi="Times New Roman" w:cs="Times New Roman"/>
      <w:kern w:val="1"/>
      <w:sz w:val="24"/>
      <w:szCs w:val="24"/>
      <w:lang w:val="x-none" w:eastAsia="ar-SA"/>
    </w:rPr>
  </w:style>
  <w:style w:type="character" w:customStyle="1" w:styleId="StopkaZnak">
    <w:name w:val="Stopka Znak"/>
    <w:basedOn w:val="Domylnaczcionkaakapitu"/>
    <w:link w:val="Stopka"/>
    <w:uiPriority w:val="99"/>
    <w:rsid w:val="00D82D1B"/>
    <w:rPr>
      <w:rFonts w:ascii="Times New Roman" w:eastAsia="Calibri" w:hAnsi="Times New Roman" w:cs="Times New Roman"/>
      <w:kern w:val="1"/>
      <w:sz w:val="24"/>
      <w:szCs w:val="24"/>
      <w:lang w:val="x-none" w:eastAsia="ar-SA"/>
    </w:rPr>
  </w:style>
  <w:style w:type="paragraph" w:styleId="Tekstprzypisudolnego">
    <w:name w:val="footnote text"/>
    <w:basedOn w:val="Normalny"/>
    <w:link w:val="TekstprzypisudolnegoZnak"/>
    <w:semiHidden/>
    <w:rsid w:val="00D82D1B"/>
    <w:pPr>
      <w:widowControl w:val="0"/>
      <w:suppressAutoHyphens/>
      <w:spacing w:after="0" w:line="240" w:lineRule="auto"/>
    </w:pPr>
    <w:rPr>
      <w:rFonts w:ascii="Times New Roman" w:eastAsia="Calibri"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semiHidden/>
    <w:rsid w:val="00D82D1B"/>
    <w:rPr>
      <w:rFonts w:ascii="Times New Roman" w:eastAsia="Calibri" w:hAnsi="Times New Roman" w:cs="Times New Roman"/>
      <w:kern w:val="1"/>
      <w:sz w:val="20"/>
      <w:szCs w:val="20"/>
      <w:lang w:eastAsia="ar-SA"/>
    </w:rPr>
  </w:style>
  <w:style w:type="character" w:styleId="Odwoanieprzypisudolnego">
    <w:name w:val="footnote reference"/>
    <w:semiHidden/>
    <w:rsid w:val="00D82D1B"/>
    <w:rPr>
      <w:vertAlign w:val="superscript"/>
    </w:rPr>
  </w:style>
  <w:style w:type="paragraph" w:styleId="Tekstpodstawowywcity2">
    <w:name w:val="Body Text Indent 2"/>
    <w:basedOn w:val="Normalny"/>
    <w:link w:val="Tekstpodstawowywcity2Znak"/>
    <w:rsid w:val="00D82D1B"/>
    <w:pPr>
      <w:widowControl w:val="0"/>
      <w:suppressAutoHyphens/>
      <w:spacing w:after="120" w:line="480" w:lineRule="auto"/>
      <w:ind w:left="283"/>
    </w:pPr>
    <w:rPr>
      <w:rFonts w:ascii="Times New Roman" w:eastAsia="Arial Unicode MS" w:hAnsi="Times New Roman" w:cs="Times New Roman"/>
      <w:kern w:val="2"/>
      <w:sz w:val="24"/>
      <w:szCs w:val="24"/>
    </w:rPr>
  </w:style>
  <w:style w:type="character" w:customStyle="1" w:styleId="Tekstpodstawowywcity2Znak">
    <w:name w:val="Tekst podstawowy wcięty 2 Znak"/>
    <w:basedOn w:val="Domylnaczcionkaakapitu"/>
    <w:link w:val="Tekstpodstawowywcity2"/>
    <w:rsid w:val="00D82D1B"/>
    <w:rPr>
      <w:rFonts w:ascii="Times New Roman" w:eastAsia="Arial Unicode MS" w:hAnsi="Times New Roman" w:cs="Times New Roman"/>
      <w:kern w:val="2"/>
      <w:sz w:val="24"/>
      <w:szCs w:val="24"/>
    </w:rPr>
  </w:style>
  <w:style w:type="character" w:customStyle="1" w:styleId="st">
    <w:name w:val="st"/>
    <w:rsid w:val="00D82D1B"/>
    <w:rPr>
      <w:rFonts w:cs="Times New Roman"/>
    </w:rPr>
  </w:style>
  <w:style w:type="paragraph" w:styleId="Tekstdymka">
    <w:name w:val="Balloon Text"/>
    <w:basedOn w:val="Normalny"/>
    <w:link w:val="TekstdymkaZnak"/>
    <w:uiPriority w:val="99"/>
    <w:semiHidden/>
    <w:unhideWhenUsed/>
    <w:rsid w:val="00D82D1B"/>
    <w:pPr>
      <w:widowControl w:val="0"/>
      <w:suppressAutoHyphens/>
      <w:spacing w:after="0" w:line="240" w:lineRule="auto"/>
    </w:pPr>
    <w:rPr>
      <w:rFonts w:ascii="Segoe UI" w:eastAsia="Calibri" w:hAnsi="Segoe UI" w:cs="Segoe UI"/>
      <w:kern w:val="1"/>
      <w:sz w:val="18"/>
      <w:szCs w:val="18"/>
      <w:lang w:eastAsia="ar-SA"/>
    </w:rPr>
  </w:style>
  <w:style w:type="character" w:customStyle="1" w:styleId="TekstdymkaZnak">
    <w:name w:val="Tekst dymka Znak"/>
    <w:basedOn w:val="Domylnaczcionkaakapitu"/>
    <w:link w:val="Tekstdymka"/>
    <w:uiPriority w:val="99"/>
    <w:semiHidden/>
    <w:rsid w:val="00D82D1B"/>
    <w:rPr>
      <w:rFonts w:ascii="Segoe UI" w:eastAsia="Calibri" w:hAnsi="Segoe UI" w:cs="Segoe UI"/>
      <w:kern w:val="1"/>
      <w:sz w:val="18"/>
      <w:szCs w:val="18"/>
      <w:lang w:eastAsia="ar-SA"/>
    </w:rPr>
  </w:style>
  <w:style w:type="character" w:styleId="Wyrnieniedelikatne">
    <w:name w:val="Subtle Emphasis"/>
    <w:uiPriority w:val="19"/>
    <w:qFormat/>
    <w:rsid w:val="00D82D1B"/>
    <w:rPr>
      <w:i/>
      <w:iCs/>
      <w:color w:val="404040"/>
    </w:rPr>
  </w:style>
  <w:style w:type="character" w:styleId="Nierozpoznanawzmianka">
    <w:name w:val="Unresolved Mention"/>
    <w:uiPriority w:val="99"/>
    <w:semiHidden/>
    <w:unhideWhenUsed/>
    <w:rsid w:val="00D8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rzow.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45.lex.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D3FE-6BEA-4DE5-8055-DC81179F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5883</Words>
  <Characters>35304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Lech</dc:creator>
  <cp:keywords/>
  <dc:description/>
  <cp:lastModifiedBy>Krystyna Mesjasz</cp:lastModifiedBy>
  <cp:revision>5</cp:revision>
  <cp:lastPrinted>2022-07-01T06:42:00Z</cp:lastPrinted>
  <dcterms:created xsi:type="dcterms:W3CDTF">2024-02-08T11:48:00Z</dcterms:created>
  <dcterms:modified xsi:type="dcterms:W3CDTF">2024-03-04T06:09:00Z</dcterms:modified>
</cp:coreProperties>
</file>