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66E33" w14:textId="77777777" w:rsidR="00D82D1B" w:rsidRPr="00D82D1B" w:rsidRDefault="00D82D1B" w:rsidP="00D82D1B">
      <w:pPr>
        <w:widowControl w:val="0"/>
        <w:suppressAutoHyphens/>
        <w:spacing w:after="0" w:line="240" w:lineRule="auto"/>
        <w:jc w:val="center"/>
        <w:rPr>
          <w:rFonts w:ascii="Times New Roman" w:eastAsia="Calibri" w:hAnsi="Times New Roman" w:cs="Times New Roman"/>
          <w:b/>
          <w:kern w:val="1"/>
          <w:lang w:eastAsia="ar-SA"/>
        </w:rPr>
      </w:pPr>
      <w:r w:rsidRPr="00D82D1B">
        <w:rPr>
          <w:rFonts w:ascii="Times New Roman" w:eastAsia="Calibri" w:hAnsi="Times New Roman" w:cs="Times New Roman"/>
          <w:b/>
          <w:kern w:val="1"/>
          <w:lang w:eastAsia="ar-SA"/>
        </w:rPr>
        <w:t>ZASADY</w:t>
      </w:r>
    </w:p>
    <w:p w14:paraId="70EE5A10" w14:textId="77777777" w:rsidR="00D82D1B" w:rsidRPr="00D82D1B" w:rsidRDefault="00D82D1B" w:rsidP="00D82D1B">
      <w:pPr>
        <w:widowControl w:val="0"/>
        <w:suppressAutoHyphens/>
        <w:spacing w:after="0" w:line="240" w:lineRule="auto"/>
        <w:jc w:val="center"/>
        <w:rPr>
          <w:rFonts w:ascii="Times New Roman" w:eastAsia="Calibri" w:hAnsi="Times New Roman" w:cs="Times New Roman"/>
          <w:b/>
          <w:kern w:val="1"/>
          <w:lang w:eastAsia="ar-SA"/>
        </w:rPr>
      </w:pPr>
      <w:r w:rsidRPr="00D82D1B">
        <w:rPr>
          <w:rFonts w:ascii="Times New Roman" w:eastAsia="Calibri" w:hAnsi="Times New Roman" w:cs="Times New Roman"/>
          <w:b/>
          <w:kern w:val="1"/>
          <w:lang w:eastAsia="ar-SA"/>
        </w:rPr>
        <w:t>POWIATOWEGO URZĘDU PRACY W CHORZOWIE</w:t>
      </w:r>
    </w:p>
    <w:p w14:paraId="03021938" w14:textId="77777777" w:rsidR="00D82D1B" w:rsidRPr="00D82D1B" w:rsidRDefault="00D82D1B" w:rsidP="00D82D1B">
      <w:pPr>
        <w:widowControl w:val="0"/>
        <w:suppressAutoHyphens/>
        <w:spacing w:after="0" w:line="240" w:lineRule="auto"/>
        <w:jc w:val="center"/>
        <w:rPr>
          <w:rFonts w:ascii="Times New Roman" w:eastAsia="Calibri" w:hAnsi="Times New Roman" w:cs="Times New Roman"/>
          <w:b/>
          <w:kern w:val="1"/>
          <w:lang w:eastAsia="ar-SA"/>
        </w:rPr>
      </w:pPr>
    </w:p>
    <w:p w14:paraId="028E2122" w14:textId="77777777" w:rsidR="00D82D1B" w:rsidRPr="00D82D1B" w:rsidRDefault="00D82D1B" w:rsidP="00D82D1B">
      <w:pPr>
        <w:widowControl w:val="0"/>
        <w:suppressAutoHyphens/>
        <w:spacing w:after="0" w:line="240" w:lineRule="auto"/>
        <w:jc w:val="center"/>
        <w:rPr>
          <w:rFonts w:ascii="Times New Roman" w:eastAsia="Calibri" w:hAnsi="Times New Roman" w:cs="Times New Roman"/>
          <w:b/>
          <w:kern w:val="1"/>
          <w:lang w:eastAsia="ar-SA"/>
        </w:rPr>
      </w:pPr>
      <w:r w:rsidRPr="00D82D1B">
        <w:rPr>
          <w:rFonts w:ascii="Times New Roman" w:eastAsia="Calibri" w:hAnsi="Times New Roman" w:cs="Times New Roman"/>
          <w:b/>
          <w:kern w:val="1"/>
          <w:lang w:eastAsia="ar-SA"/>
        </w:rPr>
        <w:t>w sprawie szczegółowych warunków i trybu przyznawania bezrobotnemu , absolwentowi CIS, absolwentowi KIS i opiekunowi środków na podjęcie działalności gospodarczej oraz form zabezpieczenia  zwrotu otrzymanych środków.</w:t>
      </w:r>
    </w:p>
    <w:p w14:paraId="2199DA24" w14:textId="77777777" w:rsidR="00D82D1B" w:rsidRPr="00D82D1B" w:rsidRDefault="00D82D1B" w:rsidP="00D82D1B">
      <w:pPr>
        <w:widowControl w:val="0"/>
        <w:suppressAutoHyphens/>
        <w:spacing w:after="0" w:line="240" w:lineRule="auto"/>
        <w:jc w:val="both"/>
        <w:rPr>
          <w:rFonts w:ascii="Times New Roman" w:eastAsia="Calibri" w:hAnsi="Times New Roman" w:cs="Times New Roman"/>
          <w:b/>
          <w:kern w:val="1"/>
          <w:sz w:val="24"/>
          <w:szCs w:val="24"/>
          <w:lang w:val="x-none" w:eastAsia="ar-SA"/>
        </w:rPr>
      </w:pPr>
    </w:p>
    <w:p w14:paraId="265257D0" w14:textId="77777777" w:rsidR="00D82D1B" w:rsidRPr="00D82D1B" w:rsidRDefault="00D82D1B" w:rsidP="00D82D1B">
      <w:pPr>
        <w:widowControl w:val="0"/>
        <w:suppressAutoHyphens/>
        <w:spacing w:after="0" w:line="240" w:lineRule="auto"/>
        <w:jc w:val="center"/>
        <w:rPr>
          <w:rFonts w:ascii="Times New Roman" w:eastAsia="Calibri" w:hAnsi="Times New Roman" w:cs="Times New Roman"/>
          <w:b/>
          <w:kern w:val="1"/>
          <w:sz w:val="24"/>
          <w:szCs w:val="24"/>
          <w:lang w:val="x-none" w:eastAsia="ar-SA"/>
        </w:rPr>
      </w:pPr>
      <w:r w:rsidRPr="00D82D1B">
        <w:rPr>
          <w:rFonts w:ascii="Times New Roman" w:eastAsia="Calibri" w:hAnsi="Times New Roman" w:cs="Times New Roman"/>
          <w:b/>
          <w:kern w:val="1"/>
          <w:sz w:val="24"/>
          <w:szCs w:val="24"/>
          <w:lang w:val="x-none" w:eastAsia="ar-SA"/>
        </w:rPr>
        <w:t>POSTANOWIENIA OGÓLNE</w:t>
      </w:r>
      <w:r w:rsidRPr="00D82D1B">
        <w:rPr>
          <w:rFonts w:ascii="Times New Roman" w:eastAsia="Calibri" w:hAnsi="Times New Roman" w:cs="Times New Roman"/>
          <w:kern w:val="1"/>
          <w:sz w:val="24"/>
          <w:szCs w:val="24"/>
          <w:lang w:val="x-none" w:eastAsia="ar-SA"/>
        </w:rPr>
        <w:t xml:space="preserve"> </w:t>
      </w:r>
    </w:p>
    <w:p w14:paraId="3FFF965D" w14:textId="77777777" w:rsidR="00D82D1B" w:rsidRPr="00D82D1B" w:rsidRDefault="00D82D1B" w:rsidP="00D82D1B">
      <w:pPr>
        <w:widowControl w:val="0"/>
        <w:suppressAutoHyphens/>
        <w:autoSpaceDE w:val="0"/>
        <w:spacing w:after="0" w:line="240" w:lineRule="auto"/>
        <w:ind w:left="720"/>
        <w:rPr>
          <w:rFonts w:ascii="Times New Roman" w:eastAsia="Calibri" w:hAnsi="Times New Roman" w:cs="Times New Roman"/>
          <w:b/>
          <w:kern w:val="1"/>
          <w:sz w:val="24"/>
          <w:szCs w:val="24"/>
          <w:lang w:eastAsia="ar-SA"/>
        </w:rPr>
      </w:pPr>
      <w:r w:rsidRPr="00D82D1B">
        <w:rPr>
          <w:rFonts w:ascii="Times New Roman" w:eastAsia="Calibri" w:hAnsi="Times New Roman" w:cs="Times New Roman"/>
          <w:b/>
          <w:kern w:val="1"/>
          <w:sz w:val="24"/>
          <w:szCs w:val="24"/>
          <w:lang w:eastAsia="ar-SA"/>
        </w:rPr>
        <w:t xml:space="preserve">                                                              </w:t>
      </w:r>
    </w:p>
    <w:p w14:paraId="4B38326B" w14:textId="77777777" w:rsidR="00D82D1B" w:rsidRPr="00D82D1B" w:rsidRDefault="00D82D1B" w:rsidP="00D82D1B">
      <w:pPr>
        <w:widowControl w:val="0"/>
        <w:suppressAutoHyphens/>
        <w:autoSpaceDE w:val="0"/>
        <w:spacing w:after="0" w:line="240" w:lineRule="auto"/>
        <w:ind w:left="720"/>
        <w:jc w:val="center"/>
        <w:rPr>
          <w:rFonts w:ascii="Times New Roman" w:eastAsia="Calibri" w:hAnsi="Times New Roman" w:cs="Times New Roman"/>
          <w:b/>
          <w:kern w:val="1"/>
          <w:sz w:val="24"/>
          <w:szCs w:val="24"/>
          <w:lang w:eastAsia="ar-SA"/>
        </w:rPr>
      </w:pPr>
      <w:r w:rsidRPr="00D82D1B">
        <w:rPr>
          <w:rFonts w:ascii="Times New Roman" w:eastAsia="Calibri" w:hAnsi="Times New Roman" w:cs="Times New Roman"/>
          <w:b/>
          <w:kern w:val="1"/>
          <w:sz w:val="24"/>
          <w:szCs w:val="24"/>
          <w:lang w:eastAsia="ar-SA"/>
        </w:rPr>
        <w:t>§ 1</w:t>
      </w:r>
    </w:p>
    <w:p w14:paraId="45F31B65" w14:textId="77777777" w:rsidR="00D82D1B" w:rsidRPr="00D82D1B" w:rsidRDefault="00D82D1B" w:rsidP="00D82D1B">
      <w:pPr>
        <w:widowControl w:val="0"/>
        <w:suppressAutoHyphens/>
        <w:autoSpaceDE w:val="0"/>
        <w:spacing w:after="0" w:line="360" w:lineRule="auto"/>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Ilekroć jest mowa o:</w:t>
      </w:r>
    </w:p>
    <w:p w14:paraId="1A6EDA72" w14:textId="77777777" w:rsidR="00D82D1B" w:rsidRPr="00D82D1B" w:rsidRDefault="00D82D1B" w:rsidP="00D82D1B">
      <w:pPr>
        <w:widowControl w:val="0"/>
        <w:numPr>
          <w:ilvl w:val="0"/>
          <w:numId w:val="20"/>
        </w:numPr>
        <w:tabs>
          <w:tab w:val="left" w:pos="360"/>
        </w:tabs>
        <w:suppressAutoHyphens/>
        <w:autoSpaceDE w:val="0"/>
        <w:spacing w:after="0" w:line="240" w:lineRule="auto"/>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b/>
          <w:kern w:val="1"/>
          <w:sz w:val="24"/>
          <w:szCs w:val="24"/>
          <w:lang w:eastAsia="ar-SA"/>
        </w:rPr>
        <w:t>Dyrektorze</w:t>
      </w:r>
      <w:r w:rsidRPr="00D82D1B">
        <w:rPr>
          <w:rFonts w:ascii="Times New Roman" w:eastAsia="Calibri" w:hAnsi="Times New Roman" w:cs="Times New Roman"/>
          <w:kern w:val="1"/>
          <w:sz w:val="24"/>
          <w:szCs w:val="24"/>
          <w:lang w:eastAsia="ar-SA"/>
        </w:rPr>
        <w:t xml:space="preserve"> – oznacza to Dyrektora Powiatowego Urzędu Pracy w Chorzowie działającego                           z upoważnienia Prezydenta Miasta Chorzów; </w:t>
      </w:r>
    </w:p>
    <w:p w14:paraId="29BEF858" w14:textId="77777777" w:rsidR="00D82D1B" w:rsidRPr="00D82D1B" w:rsidRDefault="00D82D1B" w:rsidP="00D82D1B">
      <w:pPr>
        <w:widowControl w:val="0"/>
        <w:numPr>
          <w:ilvl w:val="0"/>
          <w:numId w:val="20"/>
        </w:numPr>
        <w:tabs>
          <w:tab w:val="left" w:pos="360"/>
        </w:tabs>
        <w:suppressAutoHyphens/>
        <w:autoSpaceDE w:val="0"/>
        <w:spacing w:after="0" w:line="240" w:lineRule="auto"/>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b/>
          <w:bCs/>
          <w:kern w:val="1"/>
          <w:sz w:val="24"/>
          <w:szCs w:val="24"/>
          <w:lang w:eastAsia="ar-SA"/>
        </w:rPr>
        <w:t xml:space="preserve">Urzędzie </w:t>
      </w:r>
      <w:r w:rsidRPr="00D82D1B">
        <w:rPr>
          <w:rFonts w:ascii="Times New Roman" w:eastAsia="Calibri" w:hAnsi="Times New Roman" w:cs="Times New Roman"/>
          <w:kern w:val="1"/>
          <w:sz w:val="24"/>
          <w:szCs w:val="24"/>
          <w:lang w:eastAsia="ar-SA"/>
        </w:rPr>
        <w:t>- oznacza to Powiatowy Urząd Pracy w Chorzowie;</w:t>
      </w:r>
    </w:p>
    <w:p w14:paraId="1E4A12E6" w14:textId="77777777" w:rsidR="00D82D1B" w:rsidRPr="00D82D1B" w:rsidRDefault="00D82D1B" w:rsidP="00D82D1B">
      <w:pPr>
        <w:widowControl w:val="0"/>
        <w:numPr>
          <w:ilvl w:val="0"/>
          <w:numId w:val="20"/>
        </w:numPr>
        <w:tabs>
          <w:tab w:val="left" w:pos="0"/>
        </w:tabs>
        <w:suppressAutoHyphens/>
        <w:autoSpaceDE w:val="0"/>
        <w:spacing w:after="0" w:line="240" w:lineRule="auto"/>
        <w:jc w:val="both"/>
        <w:rPr>
          <w:rFonts w:ascii="Times New Roman" w:eastAsia="Calibri" w:hAnsi="Times New Roman" w:cs="Times New Roman"/>
          <w:color w:val="000000"/>
          <w:kern w:val="1"/>
          <w:sz w:val="24"/>
          <w:szCs w:val="24"/>
          <w:lang w:eastAsia="ar-SA"/>
        </w:rPr>
      </w:pPr>
      <w:r w:rsidRPr="00D82D1B">
        <w:rPr>
          <w:rFonts w:ascii="Times New Roman" w:eastAsia="Calibri" w:hAnsi="Times New Roman" w:cs="Times New Roman"/>
          <w:b/>
          <w:bCs/>
          <w:kern w:val="1"/>
          <w:sz w:val="24"/>
          <w:szCs w:val="24"/>
          <w:lang w:eastAsia="ar-SA"/>
        </w:rPr>
        <w:t xml:space="preserve">Bezrobotnym </w:t>
      </w:r>
      <w:r w:rsidRPr="00D82D1B">
        <w:rPr>
          <w:rFonts w:ascii="Times New Roman" w:eastAsia="Calibri" w:hAnsi="Times New Roman" w:cs="Times New Roman"/>
          <w:b/>
          <w:kern w:val="1"/>
          <w:sz w:val="24"/>
          <w:szCs w:val="24"/>
          <w:lang w:eastAsia="ar-SA"/>
        </w:rPr>
        <w:t xml:space="preserve">lub osobie bezrobotnej </w:t>
      </w:r>
      <w:r w:rsidRPr="00D82D1B">
        <w:rPr>
          <w:rFonts w:ascii="Times New Roman" w:eastAsia="Calibri" w:hAnsi="Times New Roman" w:cs="Times New Roman"/>
          <w:kern w:val="1"/>
          <w:sz w:val="24"/>
          <w:szCs w:val="24"/>
          <w:lang w:eastAsia="ar-SA"/>
        </w:rPr>
        <w:t xml:space="preserve">- oznacza to osobę, o której mowa w art. 2 ust. 1 pkt 2 ustawy z dnia 20 kwietnia 2004 r. o promocji zatrudnienia i instytucjach rynku pracy </w:t>
      </w:r>
      <w:r w:rsidRPr="00D82D1B">
        <w:rPr>
          <w:rFonts w:ascii="Times New Roman" w:eastAsia="Calibri" w:hAnsi="Times New Roman" w:cs="Times New Roman"/>
          <w:kern w:val="1"/>
          <w:sz w:val="24"/>
          <w:szCs w:val="24"/>
          <w:lang w:eastAsia="ar-SA"/>
        </w:rPr>
        <w:br/>
      </w:r>
      <w:r w:rsidRPr="00D82D1B">
        <w:rPr>
          <w:rFonts w:ascii="Times New Roman" w:eastAsia="Calibri" w:hAnsi="Times New Roman" w:cs="Times New Roman"/>
          <w:color w:val="000000"/>
          <w:kern w:val="1"/>
          <w:sz w:val="24"/>
          <w:szCs w:val="24"/>
          <w:lang w:eastAsia="ar-SA"/>
        </w:rPr>
        <w:t xml:space="preserve">(Dz. U. z 2022 r., poz. 690 z </w:t>
      </w:r>
      <w:proofErr w:type="spellStart"/>
      <w:r w:rsidRPr="00D82D1B">
        <w:rPr>
          <w:rFonts w:ascii="Times New Roman" w:eastAsia="Calibri" w:hAnsi="Times New Roman" w:cs="Times New Roman"/>
          <w:color w:val="000000"/>
          <w:kern w:val="1"/>
          <w:sz w:val="24"/>
          <w:szCs w:val="24"/>
          <w:lang w:eastAsia="ar-SA"/>
        </w:rPr>
        <w:t>późn</w:t>
      </w:r>
      <w:proofErr w:type="spellEnd"/>
      <w:r w:rsidRPr="00D82D1B">
        <w:rPr>
          <w:rFonts w:ascii="Times New Roman" w:eastAsia="Calibri" w:hAnsi="Times New Roman" w:cs="Times New Roman"/>
          <w:color w:val="000000"/>
          <w:kern w:val="1"/>
          <w:sz w:val="24"/>
          <w:szCs w:val="24"/>
          <w:lang w:eastAsia="ar-SA"/>
        </w:rPr>
        <w:t>. zm.);</w:t>
      </w:r>
    </w:p>
    <w:p w14:paraId="1AC3CD9C" w14:textId="1620CA59" w:rsidR="00D82D1B" w:rsidRPr="00D82D1B" w:rsidRDefault="00D82D1B" w:rsidP="00D82D1B">
      <w:pPr>
        <w:widowControl w:val="0"/>
        <w:numPr>
          <w:ilvl w:val="0"/>
          <w:numId w:val="20"/>
        </w:numPr>
        <w:tabs>
          <w:tab w:val="left" w:pos="0"/>
        </w:tabs>
        <w:suppressAutoHyphens/>
        <w:autoSpaceDE w:val="0"/>
        <w:spacing w:after="0" w:line="240" w:lineRule="auto"/>
        <w:jc w:val="both"/>
        <w:rPr>
          <w:rFonts w:ascii="Times New Roman" w:eastAsia="Calibri" w:hAnsi="Times New Roman" w:cs="Times New Roman"/>
          <w:color w:val="000000"/>
          <w:kern w:val="1"/>
          <w:sz w:val="24"/>
          <w:szCs w:val="24"/>
          <w:lang w:eastAsia="ar-SA"/>
        </w:rPr>
      </w:pPr>
      <w:r w:rsidRPr="00D82D1B">
        <w:rPr>
          <w:rFonts w:ascii="Times New Roman" w:eastAsia="Calibri" w:hAnsi="Times New Roman" w:cs="Times New Roman"/>
          <w:b/>
          <w:bCs/>
          <w:kern w:val="1"/>
          <w:sz w:val="24"/>
          <w:szCs w:val="24"/>
          <w:lang w:eastAsia="ar-SA"/>
        </w:rPr>
        <w:t xml:space="preserve">Absolwencie CIS </w:t>
      </w:r>
      <w:r w:rsidRPr="00D82D1B">
        <w:rPr>
          <w:rFonts w:ascii="Times New Roman" w:eastAsia="Calibri" w:hAnsi="Times New Roman" w:cs="Times New Roman"/>
          <w:kern w:val="1"/>
          <w:sz w:val="24"/>
          <w:szCs w:val="24"/>
          <w:lang w:eastAsia="ar-SA"/>
        </w:rPr>
        <w:t xml:space="preserve">– oznacza to absolwenta centrum integracji społecznej, o którym mowa w art. 2 pkt. 1a ustawy z dnia 13 czerwca 2003r o zatrudnieniu </w:t>
      </w:r>
      <w:r w:rsidRPr="00D82D1B">
        <w:rPr>
          <w:rFonts w:ascii="Times New Roman" w:eastAsia="Calibri" w:hAnsi="Times New Roman" w:cs="Times New Roman"/>
          <w:color w:val="000000"/>
          <w:kern w:val="1"/>
          <w:sz w:val="24"/>
          <w:szCs w:val="24"/>
          <w:lang w:eastAsia="ar-SA"/>
        </w:rPr>
        <w:t>socjalnym (</w:t>
      </w:r>
      <w:proofErr w:type="spellStart"/>
      <w:r w:rsidRPr="00D82D1B">
        <w:rPr>
          <w:rFonts w:ascii="Times New Roman" w:eastAsia="Calibri" w:hAnsi="Times New Roman" w:cs="Times New Roman"/>
          <w:color w:val="000000"/>
          <w:kern w:val="1"/>
          <w:sz w:val="24"/>
          <w:szCs w:val="24"/>
          <w:lang w:eastAsia="ar-SA"/>
        </w:rPr>
        <w:t>tj</w:t>
      </w:r>
      <w:proofErr w:type="spellEnd"/>
      <w:r w:rsidRPr="00D82D1B">
        <w:rPr>
          <w:rFonts w:ascii="Times New Roman" w:eastAsia="Calibri" w:hAnsi="Times New Roman" w:cs="Times New Roman"/>
          <w:color w:val="000000"/>
          <w:kern w:val="1"/>
          <w:sz w:val="24"/>
          <w:szCs w:val="24"/>
          <w:lang w:eastAsia="ar-SA"/>
        </w:rPr>
        <w:t xml:space="preserve">; Dz.U. </w:t>
      </w:r>
      <w:r w:rsidR="003D3B56">
        <w:rPr>
          <w:rFonts w:ascii="Times New Roman" w:eastAsia="Calibri" w:hAnsi="Times New Roman" w:cs="Times New Roman"/>
          <w:color w:val="000000"/>
          <w:kern w:val="1"/>
          <w:sz w:val="24"/>
          <w:szCs w:val="24"/>
          <w:lang w:eastAsia="ar-SA"/>
        </w:rPr>
        <w:t xml:space="preserve">z </w:t>
      </w:r>
      <w:r w:rsidRPr="00D82D1B">
        <w:rPr>
          <w:rFonts w:ascii="Times New Roman" w:eastAsia="Calibri" w:hAnsi="Times New Roman" w:cs="Times New Roman"/>
          <w:color w:val="000000"/>
          <w:kern w:val="1"/>
          <w:sz w:val="24"/>
          <w:szCs w:val="24"/>
          <w:lang w:eastAsia="ar-SA"/>
        </w:rPr>
        <w:t>2020 poz</w:t>
      </w:r>
      <w:r w:rsidR="00B81028">
        <w:rPr>
          <w:rFonts w:ascii="Times New Roman" w:eastAsia="Calibri" w:hAnsi="Times New Roman" w:cs="Times New Roman"/>
          <w:color w:val="000000"/>
          <w:kern w:val="1"/>
          <w:sz w:val="24"/>
          <w:szCs w:val="24"/>
          <w:lang w:eastAsia="ar-SA"/>
        </w:rPr>
        <w:t>.</w:t>
      </w:r>
      <w:r w:rsidRPr="00D82D1B">
        <w:rPr>
          <w:rFonts w:ascii="Times New Roman" w:eastAsia="Calibri" w:hAnsi="Times New Roman" w:cs="Times New Roman"/>
          <w:color w:val="000000"/>
          <w:kern w:val="1"/>
          <w:sz w:val="24"/>
          <w:szCs w:val="24"/>
          <w:lang w:eastAsia="ar-SA"/>
        </w:rPr>
        <w:t xml:space="preserve"> 176</w:t>
      </w:r>
      <w:r w:rsidR="0031623E">
        <w:rPr>
          <w:rFonts w:ascii="Times New Roman" w:eastAsia="Calibri" w:hAnsi="Times New Roman" w:cs="Times New Roman"/>
          <w:color w:val="000000"/>
          <w:kern w:val="1"/>
          <w:sz w:val="24"/>
          <w:szCs w:val="24"/>
          <w:lang w:eastAsia="ar-SA"/>
        </w:rPr>
        <w:t xml:space="preserve">                        z </w:t>
      </w:r>
      <w:proofErr w:type="spellStart"/>
      <w:r w:rsidR="0031623E">
        <w:rPr>
          <w:rFonts w:ascii="Times New Roman" w:eastAsia="Calibri" w:hAnsi="Times New Roman" w:cs="Times New Roman"/>
          <w:color w:val="000000"/>
          <w:kern w:val="1"/>
          <w:sz w:val="24"/>
          <w:szCs w:val="24"/>
          <w:lang w:eastAsia="ar-SA"/>
        </w:rPr>
        <w:t>późn</w:t>
      </w:r>
      <w:proofErr w:type="spellEnd"/>
      <w:r w:rsidR="0031623E">
        <w:rPr>
          <w:rFonts w:ascii="Times New Roman" w:eastAsia="Calibri" w:hAnsi="Times New Roman" w:cs="Times New Roman"/>
          <w:color w:val="000000"/>
          <w:kern w:val="1"/>
          <w:sz w:val="24"/>
          <w:szCs w:val="24"/>
          <w:lang w:eastAsia="ar-SA"/>
        </w:rPr>
        <w:t xml:space="preserve">. </w:t>
      </w:r>
      <w:proofErr w:type="spellStart"/>
      <w:r w:rsidR="0031623E">
        <w:rPr>
          <w:rFonts w:ascii="Times New Roman" w:eastAsia="Calibri" w:hAnsi="Times New Roman" w:cs="Times New Roman"/>
          <w:color w:val="000000"/>
          <w:kern w:val="1"/>
          <w:sz w:val="24"/>
          <w:szCs w:val="24"/>
          <w:lang w:eastAsia="ar-SA"/>
        </w:rPr>
        <w:t>zm</w:t>
      </w:r>
      <w:proofErr w:type="spellEnd"/>
      <w:r w:rsidRPr="00D82D1B">
        <w:rPr>
          <w:rFonts w:ascii="Times New Roman" w:eastAsia="Calibri" w:hAnsi="Times New Roman" w:cs="Times New Roman"/>
          <w:color w:val="000000"/>
          <w:kern w:val="1"/>
          <w:sz w:val="24"/>
          <w:szCs w:val="24"/>
          <w:lang w:eastAsia="ar-SA"/>
        </w:rPr>
        <w:t>);</w:t>
      </w:r>
    </w:p>
    <w:p w14:paraId="64B39B28" w14:textId="17946527" w:rsidR="00D82D1B" w:rsidRPr="00D82D1B" w:rsidRDefault="00D82D1B" w:rsidP="00D82D1B">
      <w:pPr>
        <w:widowControl w:val="0"/>
        <w:numPr>
          <w:ilvl w:val="0"/>
          <w:numId w:val="20"/>
        </w:numPr>
        <w:tabs>
          <w:tab w:val="left" w:pos="0"/>
        </w:tabs>
        <w:suppressAutoHyphens/>
        <w:autoSpaceDE w:val="0"/>
        <w:spacing w:after="0" w:line="240" w:lineRule="auto"/>
        <w:jc w:val="both"/>
        <w:rPr>
          <w:rFonts w:ascii="Times New Roman" w:eastAsia="Calibri" w:hAnsi="Times New Roman" w:cs="Times New Roman"/>
          <w:color w:val="000000"/>
          <w:kern w:val="1"/>
          <w:sz w:val="24"/>
          <w:szCs w:val="24"/>
          <w:lang w:eastAsia="ar-SA"/>
        </w:rPr>
      </w:pPr>
      <w:r w:rsidRPr="00D82D1B">
        <w:rPr>
          <w:rFonts w:ascii="Times New Roman" w:eastAsia="Calibri" w:hAnsi="Times New Roman" w:cs="Times New Roman"/>
          <w:b/>
          <w:bCs/>
          <w:kern w:val="1"/>
          <w:sz w:val="24"/>
          <w:szCs w:val="24"/>
          <w:lang w:eastAsia="ar-SA"/>
        </w:rPr>
        <w:t xml:space="preserve">Absolwencie KIS </w:t>
      </w:r>
      <w:r w:rsidRPr="00D82D1B">
        <w:rPr>
          <w:rFonts w:ascii="Times New Roman" w:eastAsia="Calibri" w:hAnsi="Times New Roman" w:cs="Times New Roman"/>
          <w:kern w:val="1"/>
          <w:sz w:val="24"/>
          <w:szCs w:val="24"/>
          <w:lang w:eastAsia="ar-SA"/>
        </w:rPr>
        <w:t>- oznacza to absolwenta centrum integracji społecznej, o którym mowa w art. 2 pkt. 1b ustawy z dnia 13 czerwca 2003r o zatrudnieniu socjalnym (</w:t>
      </w:r>
      <w:proofErr w:type="spellStart"/>
      <w:r w:rsidRPr="00D82D1B">
        <w:rPr>
          <w:rFonts w:ascii="Times New Roman" w:eastAsia="Calibri" w:hAnsi="Times New Roman" w:cs="Times New Roman"/>
          <w:color w:val="000000"/>
          <w:kern w:val="1"/>
          <w:sz w:val="24"/>
          <w:szCs w:val="24"/>
          <w:lang w:eastAsia="ar-SA"/>
        </w:rPr>
        <w:t>tj</w:t>
      </w:r>
      <w:proofErr w:type="spellEnd"/>
      <w:r w:rsidRPr="00D82D1B">
        <w:rPr>
          <w:rFonts w:ascii="Times New Roman" w:eastAsia="Calibri" w:hAnsi="Times New Roman" w:cs="Times New Roman"/>
          <w:color w:val="000000"/>
          <w:kern w:val="1"/>
          <w:sz w:val="24"/>
          <w:szCs w:val="24"/>
          <w:lang w:eastAsia="ar-SA"/>
        </w:rPr>
        <w:t xml:space="preserve">; Dz.U. </w:t>
      </w:r>
      <w:r w:rsidR="0031623E">
        <w:rPr>
          <w:rFonts w:ascii="Times New Roman" w:eastAsia="Calibri" w:hAnsi="Times New Roman" w:cs="Times New Roman"/>
          <w:color w:val="000000"/>
          <w:kern w:val="1"/>
          <w:sz w:val="24"/>
          <w:szCs w:val="24"/>
          <w:lang w:eastAsia="ar-SA"/>
        </w:rPr>
        <w:t xml:space="preserve">z </w:t>
      </w:r>
      <w:r w:rsidRPr="00D82D1B">
        <w:rPr>
          <w:rFonts w:ascii="Times New Roman" w:eastAsia="Calibri" w:hAnsi="Times New Roman" w:cs="Times New Roman"/>
          <w:color w:val="000000"/>
          <w:kern w:val="1"/>
          <w:sz w:val="24"/>
          <w:szCs w:val="24"/>
          <w:lang w:eastAsia="ar-SA"/>
        </w:rPr>
        <w:t>2020 poz</w:t>
      </w:r>
      <w:r w:rsidR="00B81028">
        <w:rPr>
          <w:rFonts w:ascii="Times New Roman" w:eastAsia="Calibri" w:hAnsi="Times New Roman" w:cs="Times New Roman"/>
          <w:color w:val="000000"/>
          <w:kern w:val="1"/>
          <w:sz w:val="24"/>
          <w:szCs w:val="24"/>
          <w:lang w:eastAsia="ar-SA"/>
        </w:rPr>
        <w:t>.</w:t>
      </w:r>
      <w:r w:rsidRPr="00D82D1B">
        <w:rPr>
          <w:rFonts w:ascii="Times New Roman" w:eastAsia="Calibri" w:hAnsi="Times New Roman" w:cs="Times New Roman"/>
          <w:color w:val="000000"/>
          <w:kern w:val="1"/>
          <w:sz w:val="24"/>
          <w:szCs w:val="24"/>
          <w:lang w:eastAsia="ar-SA"/>
        </w:rPr>
        <w:t xml:space="preserve"> 176</w:t>
      </w:r>
      <w:r w:rsidR="0031623E">
        <w:rPr>
          <w:rFonts w:ascii="Times New Roman" w:eastAsia="Calibri" w:hAnsi="Times New Roman" w:cs="Times New Roman"/>
          <w:color w:val="000000"/>
          <w:kern w:val="1"/>
          <w:sz w:val="24"/>
          <w:szCs w:val="24"/>
          <w:lang w:eastAsia="ar-SA"/>
        </w:rPr>
        <w:t xml:space="preserve"> </w:t>
      </w:r>
      <w:r w:rsidR="00B81028">
        <w:rPr>
          <w:rFonts w:ascii="Times New Roman" w:eastAsia="Calibri" w:hAnsi="Times New Roman" w:cs="Times New Roman"/>
          <w:color w:val="000000"/>
          <w:kern w:val="1"/>
          <w:sz w:val="24"/>
          <w:szCs w:val="24"/>
          <w:lang w:eastAsia="ar-SA"/>
        </w:rPr>
        <w:t xml:space="preserve">                          </w:t>
      </w:r>
      <w:r w:rsidR="0031623E">
        <w:rPr>
          <w:rFonts w:ascii="Times New Roman" w:eastAsia="Calibri" w:hAnsi="Times New Roman" w:cs="Times New Roman"/>
          <w:color w:val="000000"/>
          <w:kern w:val="1"/>
          <w:sz w:val="24"/>
          <w:szCs w:val="24"/>
          <w:lang w:eastAsia="ar-SA"/>
        </w:rPr>
        <w:t xml:space="preserve">z </w:t>
      </w:r>
      <w:proofErr w:type="spellStart"/>
      <w:r w:rsidR="0031623E">
        <w:rPr>
          <w:rFonts w:ascii="Times New Roman" w:eastAsia="Calibri" w:hAnsi="Times New Roman" w:cs="Times New Roman"/>
          <w:color w:val="000000"/>
          <w:kern w:val="1"/>
          <w:sz w:val="24"/>
          <w:szCs w:val="24"/>
          <w:lang w:eastAsia="ar-SA"/>
        </w:rPr>
        <w:t>późn</w:t>
      </w:r>
      <w:proofErr w:type="spellEnd"/>
      <w:r w:rsidR="0031623E">
        <w:rPr>
          <w:rFonts w:ascii="Times New Roman" w:eastAsia="Calibri" w:hAnsi="Times New Roman" w:cs="Times New Roman"/>
          <w:color w:val="000000"/>
          <w:kern w:val="1"/>
          <w:sz w:val="24"/>
          <w:szCs w:val="24"/>
          <w:lang w:eastAsia="ar-SA"/>
        </w:rPr>
        <w:t xml:space="preserve">. </w:t>
      </w:r>
      <w:proofErr w:type="spellStart"/>
      <w:r w:rsidR="0031623E">
        <w:rPr>
          <w:rFonts w:ascii="Times New Roman" w:eastAsia="Calibri" w:hAnsi="Times New Roman" w:cs="Times New Roman"/>
          <w:color w:val="000000"/>
          <w:kern w:val="1"/>
          <w:sz w:val="24"/>
          <w:szCs w:val="24"/>
          <w:lang w:eastAsia="ar-SA"/>
        </w:rPr>
        <w:t>zm</w:t>
      </w:r>
      <w:proofErr w:type="spellEnd"/>
      <w:r w:rsidRPr="00D82D1B">
        <w:rPr>
          <w:rFonts w:ascii="Times New Roman" w:eastAsia="Calibri" w:hAnsi="Times New Roman" w:cs="Times New Roman"/>
          <w:color w:val="000000"/>
          <w:kern w:val="1"/>
          <w:sz w:val="24"/>
          <w:szCs w:val="24"/>
          <w:lang w:eastAsia="ar-SA"/>
        </w:rPr>
        <w:t>);</w:t>
      </w:r>
    </w:p>
    <w:p w14:paraId="5954444B" w14:textId="77777777" w:rsidR="00D82D1B" w:rsidRPr="00D82D1B" w:rsidRDefault="00D82D1B" w:rsidP="00D82D1B">
      <w:pPr>
        <w:widowControl w:val="0"/>
        <w:numPr>
          <w:ilvl w:val="0"/>
          <w:numId w:val="20"/>
        </w:numPr>
        <w:tabs>
          <w:tab w:val="left" w:pos="0"/>
        </w:tabs>
        <w:suppressAutoHyphens/>
        <w:autoSpaceDE w:val="0"/>
        <w:spacing w:after="0" w:line="240" w:lineRule="auto"/>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b/>
          <w:bCs/>
          <w:kern w:val="1"/>
          <w:sz w:val="24"/>
          <w:szCs w:val="24"/>
          <w:lang w:eastAsia="ar-SA"/>
        </w:rPr>
        <w:t>Opiekunie osoby niepełnosprawnej</w:t>
      </w:r>
      <w:r w:rsidRPr="00D82D1B">
        <w:rPr>
          <w:rFonts w:ascii="Times New Roman" w:eastAsia="Calibri" w:hAnsi="Times New Roman" w:cs="Times New Roman"/>
          <w:bCs/>
          <w:kern w:val="1"/>
          <w:sz w:val="24"/>
          <w:szCs w:val="24"/>
          <w:lang w:eastAsia="ar-SA"/>
        </w:rPr>
        <w:t xml:space="preserve"> – oznacza to osobę, o której mowa w art.2 ust.1 pkt. 16b ustawy o promocji zatrudnienia i instytucjach rynku pracy zarejestrowanej w Urzędzie jako poszukującym pracy niepozostającym w zatrudnieniu lub niewykonującym innej pracy zarobkowej opiekuna osoby niepełnosprawnej</w:t>
      </w:r>
      <w:r w:rsidRPr="00D82D1B">
        <w:rPr>
          <w:rFonts w:ascii="Times New Roman" w:eastAsia="Calibri" w:hAnsi="Times New Roman" w:cs="Times New Roman"/>
          <w:b/>
          <w:bCs/>
          <w:kern w:val="1"/>
          <w:sz w:val="24"/>
          <w:szCs w:val="24"/>
          <w:lang w:eastAsia="ar-SA"/>
        </w:rPr>
        <w:t xml:space="preserve">, </w:t>
      </w:r>
      <w:r w:rsidRPr="00D82D1B">
        <w:rPr>
          <w:rFonts w:ascii="Times New Roman" w:eastAsia="Calibri" w:hAnsi="Times New Roman" w:cs="Times New Roman"/>
          <w:bCs/>
          <w:kern w:val="1"/>
          <w:sz w:val="24"/>
          <w:szCs w:val="24"/>
          <w:lang w:eastAsia="ar-SA"/>
        </w:rPr>
        <w:t>z wyłączeniem opiekunów osoby niepełnosprawnej pobierających świadczenie pielęgnacyjne lub specjalny zasiłek opiekuńczy na podstawie przepisów o świadczeniach rodzinnych, lub zasiłek dla opiekuna na podstawie przepisów o ustaleniu i wypłacie zasiłków dla opiekuna;</w:t>
      </w:r>
    </w:p>
    <w:p w14:paraId="10CCC744" w14:textId="77777777" w:rsidR="00D82D1B" w:rsidRPr="00D82D1B" w:rsidRDefault="00D82D1B" w:rsidP="00D82D1B">
      <w:pPr>
        <w:widowControl w:val="0"/>
        <w:numPr>
          <w:ilvl w:val="0"/>
          <w:numId w:val="20"/>
        </w:numPr>
        <w:tabs>
          <w:tab w:val="left" w:pos="0"/>
        </w:tabs>
        <w:suppressAutoHyphens/>
        <w:autoSpaceDE w:val="0"/>
        <w:spacing w:after="0" w:line="240" w:lineRule="auto"/>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b/>
          <w:bCs/>
          <w:kern w:val="1"/>
          <w:sz w:val="24"/>
          <w:szCs w:val="24"/>
          <w:lang w:eastAsia="ar-SA"/>
        </w:rPr>
        <w:t>Świadczeniu usług rehabilitacyjnych</w:t>
      </w:r>
      <w:r w:rsidRPr="00D82D1B">
        <w:rPr>
          <w:rFonts w:ascii="Times New Roman" w:eastAsia="Calibri" w:hAnsi="Times New Roman" w:cs="Times New Roman"/>
          <w:kern w:val="1"/>
          <w:sz w:val="24"/>
          <w:szCs w:val="24"/>
          <w:lang w:eastAsia="ar-SA"/>
        </w:rPr>
        <w:t>–oznacza to podjęcie i prowadzenie działalności gospodarczej polegającej na świadczeniu usług rehabilitacyjnych dla dzieci niepełnosprawnych w miejscu zamieszkania, w tym usług mobilnych;</w:t>
      </w:r>
    </w:p>
    <w:p w14:paraId="1B054343" w14:textId="5C731FEA" w:rsidR="00D82D1B" w:rsidRPr="00D82D1B" w:rsidRDefault="00D82D1B" w:rsidP="00D82D1B">
      <w:pPr>
        <w:widowControl w:val="0"/>
        <w:numPr>
          <w:ilvl w:val="0"/>
          <w:numId w:val="20"/>
        </w:numPr>
        <w:tabs>
          <w:tab w:val="left" w:pos="0"/>
        </w:tabs>
        <w:suppressAutoHyphens/>
        <w:autoSpaceDE w:val="0"/>
        <w:spacing w:after="0" w:line="240" w:lineRule="auto"/>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b/>
          <w:bCs/>
          <w:kern w:val="1"/>
          <w:sz w:val="24"/>
          <w:szCs w:val="24"/>
          <w:lang w:eastAsia="ar-SA"/>
        </w:rPr>
        <w:t xml:space="preserve">Komisji </w:t>
      </w:r>
      <w:r w:rsidRPr="00D82D1B">
        <w:rPr>
          <w:rFonts w:ascii="Times New Roman" w:eastAsia="Calibri" w:hAnsi="Times New Roman" w:cs="Times New Roman"/>
          <w:kern w:val="1"/>
          <w:sz w:val="24"/>
          <w:szCs w:val="24"/>
          <w:lang w:eastAsia="ar-SA"/>
        </w:rPr>
        <w:t xml:space="preserve">- oznacza to Komisję do spraw opiniowania wniosków o udzielenie środków na podjęcie działalności gospodarczej, powołaną zarządzeniem Dyrektora Powiatowego Urzędu Pracy </w:t>
      </w:r>
      <w:r w:rsidR="0031623E">
        <w:rPr>
          <w:rFonts w:ascii="Times New Roman" w:eastAsia="Calibri" w:hAnsi="Times New Roman" w:cs="Times New Roman"/>
          <w:kern w:val="1"/>
          <w:sz w:val="24"/>
          <w:szCs w:val="24"/>
          <w:lang w:eastAsia="ar-SA"/>
        </w:rPr>
        <w:t xml:space="preserve">                                 </w:t>
      </w:r>
      <w:r w:rsidRPr="00D82D1B">
        <w:rPr>
          <w:rFonts w:ascii="Times New Roman" w:eastAsia="Calibri" w:hAnsi="Times New Roman" w:cs="Times New Roman"/>
          <w:kern w:val="1"/>
          <w:sz w:val="24"/>
          <w:szCs w:val="24"/>
          <w:lang w:eastAsia="ar-SA"/>
        </w:rPr>
        <w:t>w Chorzowie;</w:t>
      </w:r>
    </w:p>
    <w:p w14:paraId="33F226B9" w14:textId="77777777" w:rsidR="00D82D1B" w:rsidRPr="00D82D1B" w:rsidRDefault="00D82D1B" w:rsidP="00D82D1B">
      <w:pPr>
        <w:widowControl w:val="0"/>
        <w:numPr>
          <w:ilvl w:val="0"/>
          <w:numId w:val="20"/>
        </w:numPr>
        <w:tabs>
          <w:tab w:val="left" w:pos="0"/>
        </w:tabs>
        <w:suppressAutoHyphens/>
        <w:autoSpaceDE w:val="0"/>
        <w:spacing w:after="0" w:line="240" w:lineRule="auto"/>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b/>
          <w:bCs/>
          <w:kern w:val="1"/>
          <w:sz w:val="24"/>
          <w:szCs w:val="24"/>
          <w:lang w:eastAsia="ar-SA"/>
        </w:rPr>
        <w:t xml:space="preserve">Umowie </w:t>
      </w:r>
      <w:r w:rsidRPr="00D82D1B">
        <w:rPr>
          <w:rFonts w:ascii="Times New Roman" w:eastAsia="Calibri" w:hAnsi="Times New Roman" w:cs="Times New Roman"/>
          <w:kern w:val="1"/>
          <w:sz w:val="24"/>
          <w:szCs w:val="24"/>
          <w:lang w:eastAsia="ar-SA"/>
        </w:rPr>
        <w:t>- należy przez to rozumieć umowę zawartą z osobą bezrobotną, absolwentem CIS, absolwentem KIS lub opiekunem;</w:t>
      </w:r>
    </w:p>
    <w:p w14:paraId="6BC468B0" w14:textId="56FE74E3" w:rsidR="00D82D1B" w:rsidRPr="00D82D1B" w:rsidRDefault="00D82D1B" w:rsidP="00D82D1B">
      <w:pPr>
        <w:widowControl w:val="0"/>
        <w:numPr>
          <w:ilvl w:val="0"/>
          <w:numId w:val="20"/>
        </w:numPr>
        <w:tabs>
          <w:tab w:val="left" w:pos="0"/>
        </w:tabs>
        <w:suppressAutoHyphens/>
        <w:autoSpaceDE w:val="0"/>
        <w:spacing w:after="0" w:line="240" w:lineRule="auto"/>
        <w:jc w:val="both"/>
        <w:rPr>
          <w:rFonts w:ascii="Times New Roman" w:eastAsia="Calibri" w:hAnsi="Times New Roman" w:cs="Times New Roman"/>
          <w:color w:val="000000"/>
          <w:kern w:val="1"/>
          <w:sz w:val="24"/>
          <w:szCs w:val="24"/>
          <w:lang w:eastAsia="ar-SA"/>
        </w:rPr>
      </w:pPr>
      <w:r w:rsidRPr="00D82D1B">
        <w:rPr>
          <w:rFonts w:ascii="Times New Roman" w:eastAsia="Calibri" w:hAnsi="Times New Roman" w:cs="Times New Roman"/>
          <w:b/>
          <w:bCs/>
          <w:kern w:val="1"/>
          <w:sz w:val="24"/>
          <w:szCs w:val="24"/>
          <w:lang w:eastAsia="ar-SA"/>
        </w:rPr>
        <w:t xml:space="preserve">Ustawie </w:t>
      </w:r>
      <w:r w:rsidRPr="00D82D1B">
        <w:rPr>
          <w:rFonts w:ascii="Times New Roman" w:eastAsia="Calibri" w:hAnsi="Times New Roman" w:cs="Times New Roman"/>
          <w:kern w:val="1"/>
          <w:sz w:val="24"/>
          <w:szCs w:val="24"/>
          <w:lang w:eastAsia="ar-SA"/>
        </w:rPr>
        <w:t xml:space="preserve">- należy przez to rozumieć ustawę z dnia 20 kwietnia 2004 r. o promocji zatrudnienia </w:t>
      </w:r>
      <w:r w:rsidR="0031623E">
        <w:rPr>
          <w:rFonts w:ascii="Times New Roman" w:eastAsia="Calibri" w:hAnsi="Times New Roman" w:cs="Times New Roman"/>
          <w:kern w:val="1"/>
          <w:sz w:val="24"/>
          <w:szCs w:val="24"/>
          <w:lang w:eastAsia="ar-SA"/>
        </w:rPr>
        <w:t xml:space="preserve">                    </w:t>
      </w:r>
      <w:r w:rsidRPr="00D82D1B">
        <w:rPr>
          <w:rFonts w:ascii="Times New Roman" w:eastAsia="Calibri" w:hAnsi="Times New Roman" w:cs="Times New Roman"/>
          <w:kern w:val="1"/>
          <w:sz w:val="24"/>
          <w:szCs w:val="24"/>
          <w:lang w:eastAsia="ar-SA"/>
        </w:rPr>
        <w:t xml:space="preserve">i instytucjach rynku pracy </w:t>
      </w:r>
      <w:r w:rsidRPr="00D82D1B">
        <w:rPr>
          <w:rFonts w:ascii="Times New Roman" w:eastAsia="Calibri" w:hAnsi="Times New Roman" w:cs="Times New Roman"/>
          <w:color w:val="000000"/>
          <w:kern w:val="1"/>
          <w:sz w:val="24"/>
          <w:szCs w:val="24"/>
          <w:lang w:eastAsia="ar-SA"/>
        </w:rPr>
        <w:t xml:space="preserve">(Dz. U. z 2022 r., poz. 690 z </w:t>
      </w:r>
      <w:proofErr w:type="spellStart"/>
      <w:r w:rsidRPr="00D82D1B">
        <w:rPr>
          <w:rFonts w:ascii="Times New Roman" w:eastAsia="Calibri" w:hAnsi="Times New Roman" w:cs="Times New Roman"/>
          <w:color w:val="000000"/>
          <w:kern w:val="1"/>
          <w:sz w:val="24"/>
          <w:szCs w:val="24"/>
          <w:lang w:eastAsia="ar-SA"/>
        </w:rPr>
        <w:t>późn</w:t>
      </w:r>
      <w:proofErr w:type="spellEnd"/>
      <w:r w:rsidRPr="00D82D1B">
        <w:rPr>
          <w:rFonts w:ascii="Times New Roman" w:eastAsia="Calibri" w:hAnsi="Times New Roman" w:cs="Times New Roman"/>
          <w:color w:val="000000"/>
          <w:kern w:val="1"/>
          <w:sz w:val="24"/>
          <w:szCs w:val="24"/>
          <w:lang w:eastAsia="ar-SA"/>
        </w:rPr>
        <w:t>. zm.);</w:t>
      </w:r>
    </w:p>
    <w:p w14:paraId="68F10DD6" w14:textId="210760F5" w:rsidR="00D82D1B" w:rsidRPr="00D82D1B" w:rsidRDefault="00D82D1B" w:rsidP="00D82D1B">
      <w:pPr>
        <w:widowControl w:val="0"/>
        <w:numPr>
          <w:ilvl w:val="0"/>
          <w:numId w:val="20"/>
        </w:numPr>
        <w:tabs>
          <w:tab w:val="left" w:pos="0"/>
        </w:tabs>
        <w:suppressAutoHyphens/>
        <w:autoSpaceDE w:val="0"/>
        <w:spacing w:after="0" w:line="240" w:lineRule="auto"/>
        <w:jc w:val="both"/>
        <w:rPr>
          <w:rFonts w:ascii="Times New Roman" w:eastAsia="Calibri" w:hAnsi="Times New Roman" w:cs="Times New Roman"/>
          <w:color w:val="000000"/>
          <w:kern w:val="1"/>
          <w:sz w:val="24"/>
          <w:szCs w:val="24"/>
          <w:lang w:eastAsia="ar-SA"/>
        </w:rPr>
      </w:pPr>
      <w:r w:rsidRPr="00D82D1B">
        <w:rPr>
          <w:rFonts w:ascii="Times New Roman" w:eastAsia="Calibri" w:hAnsi="Times New Roman" w:cs="Times New Roman"/>
          <w:kern w:val="1"/>
          <w:sz w:val="24"/>
          <w:szCs w:val="24"/>
          <w:lang w:eastAsia="ar-SA"/>
        </w:rPr>
        <w:t xml:space="preserve"> </w:t>
      </w:r>
      <w:r w:rsidRPr="00D82D1B">
        <w:rPr>
          <w:rFonts w:ascii="Times New Roman" w:eastAsia="Calibri" w:hAnsi="Times New Roman" w:cs="Times New Roman"/>
          <w:b/>
          <w:kern w:val="1"/>
          <w:sz w:val="24"/>
          <w:szCs w:val="24"/>
          <w:lang w:eastAsia="ar-SA"/>
        </w:rPr>
        <w:t>Rozporządzeniu</w:t>
      </w:r>
      <w:r w:rsidRPr="00D82D1B">
        <w:rPr>
          <w:rFonts w:ascii="Times New Roman" w:eastAsia="Calibri" w:hAnsi="Times New Roman" w:cs="Times New Roman"/>
          <w:kern w:val="1"/>
          <w:sz w:val="24"/>
          <w:szCs w:val="24"/>
          <w:lang w:eastAsia="ar-SA"/>
        </w:rPr>
        <w:t xml:space="preserve"> – należy przez to rozumieć Rozporządzenie Ministra Rodziny, Pracy </w:t>
      </w:r>
      <w:r w:rsidRPr="00D82D1B">
        <w:rPr>
          <w:rFonts w:ascii="Times New Roman" w:eastAsia="Calibri" w:hAnsi="Times New Roman" w:cs="Times New Roman"/>
          <w:kern w:val="1"/>
          <w:sz w:val="24"/>
          <w:szCs w:val="24"/>
          <w:lang w:eastAsia="ar-SA"/>
        </w:rPr>
        <w:br/>
        <w:t xml:space="preserve">i Polityki Społecznej z dnia 14 lipca 2017r. w sprawie dokonywania z Funduszu Pracy refundacji kosztów wyposażenia lub doposażenia stanowiska pracy oraz przyznawania środków na podjęcie działalności </w:t>
      </w:r>
      <w:r w:rsidRPr="00D82D1B">
        <w:rPr>
          <w:rFonts w:ascii="Times New Roman" w:eastAsia="Calibri" w:hAnsi="Times New Roman" w:cs="Times New Roman"/>
          <w:color w:val="000000"/>
          <w:kern w:val="1"/>
          <w:sz w:val="24"/>
          <w:szCs w:val="24"/>
          <w:lang w:eastAsia="ar-SA"/>
        </w:rPr>
        <w:t>gospodarczej (</w:t>
      </w:r>
      <w:r w:rsidR="00B81028">
        <w:rPr>
          <w:rFonts w:ascii="Times New Roman" w:eastAsia="Calibri" w:hAnsi="Times New Roman" w:cs="Times New Roman"/>
          <w:color w:val="000000"/>
          <w:kern w:val="1"/>
          <w:sz w:val="24"/>
          <w:szCs w:val="24"/>
          <w:lang w:eastAsia="ar-SA"/>
        </w:rPr>
        <w:t>tj.</w:t>
      </w:r>
      <w:r w:rsidRPr="00D82D1B">
        <w:rPr>
          <w:rFonts w:ascii="Times New Roman" w:eastAsia="Calibri" w:hAnsi="Times New Roman" w:cs="Times New Roman"/>
          <w:color w:val="000000"/>
          <w:kern w:val="1"/>
          <w:sz w:val="24"/>
          <w:szCs w:val="24"/>
          <w:lang w:eastAsia="ar-SA"/>
        </w:rPr>
        <w:t xml:space="preserve"> Dz. U. z 20</w:t>
      </w:r>
      <w:r w:rsidR="0031623E">
        <w:rPr>
          <w:rFonts w:ascii="Times New Roman" w:eastAsia="Calibri" w:hAnsi="Times New Roman" w:cs="Times New Roman"/>
          <w:color w:val="000000"/>
          <w:kern w:val="1"/>
          <w:sz w:val="24"/>
          <w:szCs w:val="24"/>
          <w:lang w:eastAsia="ar-SA"/>
        </w:rPr>
        <w:t>22</w:t>
      </w:r>
      <w:r w:rsidRPr="00D82D1B">
        <w:rPr>
          <w:rFonts w:ascii="Times New Roman" w:eastAsia="Calibri" w:hAnsi="Times New Roman" w:cs="Times New Roman"/>
          <w:color w:val="000000"/>
          <w:kern w:val="1"/>
          <w:sz w:val="24"/>
          <w:szCs w:val="24"/>
          <w:lang w:eastAsia="ar-SA"/>
        </w:rPr>
        <w:t xml:space="preserve">  poz. </w:t>
      </w:r>
      <w:r w:rsidR="0031623E">
        <w:rPr>
          <w:rFonts w:ascii="Times New Roman" w:eastAsia="Calibri" w:hAnsi="Times New Roman" w:cs="Times New Roman"/>
          <w:color w:val="000000"/>
          <w:kern w:val="1"/>
          <w:sz w:val="24"/>
          <w:szCs w:val="24"/>
          <w:lang w:eastAsia="ar-SA"/>
        </w:rPr>
        <w:t>243</w:t>
      </w:r>
      <w:r w:rsidRPr="00D82D1B">
        <w:rPr>
          <w:rFonts w:ascii="Times New Roman" w:eastAsia="Calibri" w:hAnsi="Times New Roman" w:cs="Times New Roman"/>
          <w:color w:val="000000"/>
          <w:kern w:val="1"/>
          <w:sz w:val="24"/>
          <w:szCs w:val="24"/>
          <w:lang w:eastAsia="ar-SA"/>
        </w:rPr>
        <w:t>);</w:t>
      </w:r>
    </w:p>
    <w:p w14:paraId="02ACCC26" w14:textId="77777777" w:rsidR="00D82D1B" w:rsidRPr="00D82D1B" w:rsidRDefault="00D82D1B" w:rsidP="00D82D1B">
      <w:pPr>
        <w:widowControl w:val="0"/>
        <w:numPr>
          <w:ilvl w:val="0"/>
          <w:numId w:val="20"/>
        </w:numPr>
        <w:tabs>
          <w:tab w:val="left" w:pos="0"/>
        </w:tabs>
        <w:suppressAutoHyphens/>
        <w:autoSpaceDE w:val="0"/>
        <w:spacing w:after="0" w:line="240" w:lineRule="auto"/>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b/>
          <w:bCs/>
          <w:kern w:val="1"/>
          <w:sz w:val="24"/>
          <w:szCs w:val="24"/>
          <w:lang w:eastAsia="ar-SA"/>
        </w:rPr>
        <w:t>Przeci</w:t>
      </w:r>
      <w:r w:rsidRPr="00D82D1B">
        <w:rPr>
          <w:rFonts w:ascii="Times New Roman" w:eastAsia="Calibri" w:hAnsi="Times New Roman" w:cs="Times New Roman"/>
          <w:b/>
          <w:kern w:val="1"/>
          <w:sz w:val="24"/>
          <w:szCs w:val="24"/>
          <w:lang w:eastAsia="ar-SA"/>
        </w:rPr>
        <w:t>ę</w:t>
      </w:r>
      <w:r w:rsidRPr="00D82D1B">
        <w:rPr>
          <w:rFonts w:ascii="Times New Roman" w:eastAsia="Calibri" w:hAnsi="Times New Roman" w:cs="Times New Roman"/>
          <w:b/>
          <w:bCs/>
          <w:kern w:val="1"/>
          <w:sz w:val="24"/>
          <w:szCs w:val="24"/>
          <w:lang w:eastAsia="ar-SA"/>
        </w:rPr>
        <w:t xml:space="preserve">tnym wynagrodzeniu </w:t>
      </w:r>
      <w:r w:rsidRPr="00D82D1B">
        <w:rPr>
          <w:rFonts w:ascii="Times New Roman" w:eastAsia="Calibri" w:hAnsi="Times New Roman" w:cs="Times New Roman"/>
          <w:kern w:val="1"/>
          <w:sz w:val="24"/>
          <w:szCs w:val="24"/>
          <w:lang w:eastAsia="ar-SA"/>
        </w:rPr>
        <w:t>- oznacza to przeciętne wynagrodzenie w poprzednim kwartale, od pierwszego dnia następnego miesiąca po ogłoszeniu przez Prezesa Głównego Urzędu Statystycznego w Dzienniku Urzędowym Rzeczpospolitej Polskiej „Monitor Polski”;</w:t>
      </w:r>
    </w:p>
    <w:p w14:paraId="3A207584" w14:textId="77777777" w:rsidR="00D82D1B" w:rsidRPr="00D82D1B" w:rsidRDefault="00D82D1B" w:rsidP="00D82D1B">
      <w:pPr>
        <w:widowControl w:val="0"/>
        <w:numPr>
          <w:ilvl w:val="0"/>
          <w:numId w:val="20"/>
        </w:numPr>
        <w:tabs>
          <w:tab w:val="left" w:pos="0"/>
        </w:tabs>
        <w:suppressAutoHyphens/>
        <w:autoSpaceDE w:val="0"/>
        <w:spacing w:after="0" w:line="240" w:lineRule="auto"/>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b/>
          <w:bCs/>
          <w:kern w:val="1"/>
          <w:sz w:val="24"/>
          <w:szCs w:val="24"/>
          <w:lang w:eastAsia="ar-SA"/>
        </w:rPr>
        <w:t>Wnioskodawcy</w:t>
      </w:r>
      <w:r w:rsidRPr="00D82D1B">
        <w:rPr>
          <w:rFonts w:ascii="Times New Roman" w:eastAsia="Calibri" w:hAnsi="Times New Roman" w:cs="Times New Roman"/>
          <w:kern w:val="1"/>
          <w:sz w:val="24"/>
          <w:szCs w:val="24"/>
          <w:lang w:eastAsia="ar-SA"/>
        </w:rPr>
        <w:t xml:space="preserve"> –należy przez to rozumieć bezrobotnego, opiekuna, absolwenta CIS lub absolwenta KIS występującego z wnioskiem, o jakim mowa w § 4 zasad.</w:t>
      </w:r>
    </w:p>
    <w:p w14:paraId="0A492D23" w14:textId="77777777" w:rsidR="00D82D1B" w:rsidRPr="00D82D1B" w:rsidRDefault="00D82D1B" w:rsidP="00D82D1B">
      <w:pPr>
        <w:widowControl w:val="0"/>
        <w:tabs>
          <w:tab w:val="left" w:pos="0"/>
        </w:tabs>
        <w:suppressAutoHyphens/>
        <w:autoSpaceDE w:val="0"/>
        <w:spacing w:after="0" w:line="240" w:lineRule="auto"/>
        <w:ind w:left="360"/>
        <w:jc w:val="both"/>
        <w:rPr>
          <w:rFonts w:ascii="Times New Roman" w:eastAsia="Calibri" w:hAnsi="Times New Roman" w:cs="Times New Roman"/>
          <w:kern w:val="1"/>
          <w:sz w:val="24"/>
          <w:szCs w:val="24"/>
          <w:lang w:eastAsia="ar-SA"/>
        </w:rPr>
      </w:pPr>
    </w:p>
    <w:p w14:paraId="34555C93" w14:textId="77777777" w:rsidR="00D82D1B" w:rsidRPr="00D82D1B" w:rsidRDefault="00D82D1B" w:rsidP="00D82D1B">
      <w:pPr>
        <w:widowControl w:val="0"/>
        <w:suppressAutoHyphens/>
        <w:autoSpaceDE w:val="0"/>
        <w:spacing w:after="0" w:line="240" w:lineRule="auto"/>
        <w:jc w:val="center"/>
        <w:rPr>
          <w:rFonts w:ascii="Times New Roman" w:eastAsia="Calibri" w:hAnsi="Times New Roman" w:cs="Times New Roman"/>
          <w:b/>
          <w:kern w:val="1"/>
          <w:sz w:val="24"/>
          <w:szCs w:val="24"/>
          <w:lang w:eastAsia="ar-SA"/>
        </w:rPr>
      </w:pPr>
    </w:p>
    <w:p w14:paraId="49CD4A78" w14:textId="77777777" w:rsidR="00D82D1B" w:rsidRPr="00D82D1B" w:rsidRDefault="00D82D1B" w:rsidP="00D82D1B">
      <w:pPr>
        <w:widowControl w:val="0"/>
        <w:suppressAutoHyphens/>
        <w:autoSpaceDE w:val="0"/>
        <w:spacing w:after="0" w:line="240" w:lineRule="auto"/>
        <w:jc w:val="center"/>
        <w:rPr>
          <w:rFonts w:ascii="Times New Roman" w:eastAsia="Calibri" w:hAnsi="Times New Roman" w:cs="Times New Roman"/>
          <w:b/>
          <w:kern w:val="1"/>
          <w:sz w:val="24"/>
          <w:szCs w:val="24"/>
          <w:lang w:eastAsia="ar-SA"/>
        </w:rPr>
      </w:pPr>
    </w:p>
    <w:p w14:paraId="63AEB9FA" w14:textId="5A04382D" w:rsidR="00D82D1B" w:rsidRDefault="00D82D1B" w:rsidP="00D82D1B">
      <w:pPr>
        <w:widowControl w:val="0"/>
        <w:suppressAutoHyphens/>
        <w:autoSpaceDE w:val="0"/>
        <w:spacing w:after="0" w:line="240" w:lineRule="auto"/>
        <w:jc w:val="center"/>
        <w:rPr>
          <w:rFonts w:ascii="Times New Roman" w:eastAsia="Calibri" w:hAnsi="Times New Roman" w:cs="Times New Roman"/>
          <w:b/>
          <w:kern w:val="1"/>
          <w:sz w:val="24"/>
          <w:szCs w:val="24"/>
          <w:lang w:eastAsia="ar-SA"/>
        </w:rPr>
      </w:pPr>
    </w:p>
    <w:p w14:paraId="6EEBF521" w14:textId="6D27EA92" w:rsidR="00FC7FE0" w:rsidRDefault="00FC7FE0" w:rsidP="00D82D1B">
      <w:pPr>
        <w:widowControl w:val="0"/>
        <w:suppressAutoHyphens/>
        <w:autoSpaceDE w:val="0"/>
        <w:spacing w:after="0" w:line="240" w:lineRule="auto"/>
        <w:jc w:val="center"/>
        <w:rPr>
          <w:rFonts w:ascii="Times New Roman" w:eastAsia="Calibri" w:hAnsi="Times New Roman" w:cs="Times New Roman"/>
          <w:b/>
          <w:kern w:val="1"/>
          <w:sz w:val="24"/>
          <w:szCs w:val="24"/>
          <w:lang w:eastAsia="ar-SA"/>
        </w:rPr>
      </w:pPr>
    </w:p>
    <w:p w14:paraId="2F5EDF59" w14:textId="77777777" w:rsidR="00FC7FE0" w:rsidRPr="00D82D1B" w:rsidRDefault="00FC7FE0" w:rsidP="00D82D1B">
      <w:pPr>
        <w:widowControl w:val="0"/>
        <w:suppressAutoHyphens/>
        <w:autoSpaceDE w:val="0"/>
        <w:spacing w:after="0" w:line="240" w:lineRule="auto"/>
        <w:jc w:val="center"/>
        <w:rPr>
          <w:rFonts w:ascii="Times New Roman" w:eastAsia="Calibri" w:hAnsi="Times New Roman" w:cs="Times New Roman"/>
          <w:b/>
          <w:kern w:val="1"/>
          <w:sz w:val="24"/>
          <w:szCs w:val="24"/>
          <w:lang w:eastAsia="ar-SA"/>
        </w:rPr>
      </w:pPr>
    </w:p>
    <w:p w14:paraId="439A964F" w14:textId="77777777" w:rsidR="00D82D1B" w:rsidRPr="00D82D1B" w:rsidRDefault="00D82D1B" w:rsidP="0031623E">
      <w:pPr>
        <w:widowControl w:val="0"/>
        <w:suppressAutoHyphens/>
        <w:autoSpaceDE w:val="0"/>
        <w:spacing w:after="0" w:line="240" w:lineRule="auto"/>
        <w:rPr>
          <w:rFonts w:ascii="Times New Roman" w:eastAsia="Calibri" w:hAnsi="Times New Roman" w:cs="Times New Roman"/>
          <w:b/>
          <w:kern w:val="1"/>
          <w:sz w:val="24"/>
          <w:szCs w:val="24"/>
          <w:lang w:eastAsia="ar-SA"/>
        </w:rPr>
      </w:pPr>
    </w:p>
    <w:p w14:paraId="1C852FAA" w14:textId="77777777" w:rsidR="00D82D1B" w:rsidRPr="00D82D1B" w:rsidRDefault="00D82D1B" w:rsidP="00D82D1B">
      <w:pPr>
        <w:widowControl w:val="0"/>
        <w:suppressAutoHyphens/>
        <w:autoSpaceDE w:val="0"/>
        <w:spacing w:after="0" w:line="240" w:lineRule="auto"/>
        <w:jc w:val="center"/>
        <w:rPr>
          <w:rFonts w:ascii="Times New Roman" w:eastAsia="Calibri" w:hAnsi="Times New Roman" w:cs="Times New Roman"/>
          <w:b/>
          <w:kern w:val="1"/>
          <w:sz w:val="24"/>
          <w:szCs w:val="24"/>
          <w:lang w:eastAsia="ar-SA"/>
        </w:rPr>
      </w:pPr>
      <w:r w:rsidRPr="00D82D1B">
        <w:rPr>
          <w:rFonts w:ascii="Times New Roman" w:eastAsia="Calibri" w:hAnsi="Times New Roman" w:cs="Times New Roman"/>
          <w:b/>
          <w:kern w:val="1"/>
          <w:sz w:val="24"/>
          <w:szCs w:val="24"/>
          <w:lang w:eastAsia="ar-SA"/>
        </w:rPr>
        <w:t>§ 2</w:t>
      </w:r>
    </w:p>
    <w:p w14:paraId="3C8253DE" w14:textId="77777777" w:rsidR="00D82D1B" w:rsidRPr="00D82D1B" w:rsidRDefault="00D82D1B" w:rsidP="00D82D1B">
      <w:pPr>
        <w:widowControl w:val="0"/>
        <w:suppressAutoHyphens/>
        <w:autoSpaceDE w:val="0"/>
        <w:spacing w:after="0" w:line="240" w:lineRule="auto"/>
        <w:jc w:val="center"/>
        <w:rPr>
          <w:rFonts w:ascii="Times New Roman" w:eastAsia="Calibri" w:hAnsi="Times New Roman" w:cs="Times New Roman"/>
          <w:b/>
          <w:kern w:val="1"/>
          <w:sz w:val="24"/>
          <w:szCs w:val="24"/>
          <w:lang w:eastAsia="ar-SA"/>
        </w:rPr>
      </w:pPr>
    </w:p>
    <w:p w14:paraId="6ED82D95" w14:textId="77777777" w:rsidR="00D82D1B" w:rsidRPr="00D82D1B" w:rsidRDefault="00D82D1B" w:rsidP="00D82D1B">
      <w:pPr>
        <w:widowControl w:val="0"/>
        <w:suppressAutoHyphens/>
        <w:spacing w:after="0" w:line="240" w:lineRule="auto"/>
        <w:jc w:val="both"/>
        <w:rPr>
          <w:rFonts w:ascii="Times New Roman" w:eastAsia="Calibri" w:hAnsi="Times New Roman" w:cs="Times New Roman"/>
          <w:kern w:val="1"/>
          <w:sz w:val="24"/>
          <w:szCs w:val="24"/>
          <w:lang w:val="x-none" w:eastAsia="ar-SA"/>
        </w:rPr>
      </w:pPr>
      <w:r w:rsidRPr="00D82D1B">
        <w:rPr>
          <w:rFonts w:ascii="Times New Roman" w:eastAsia="Calibri" w:hAnsi="Times New Roman" w:cs="Times New Roman"/>
          <w:kern w:val="1"/>
          <w:sz w:val="24"/>
          <w:szCs w:val="24"/>
          <w:lang w:val="x-none" w:eastAsia="ar-SA"/>
        </w:rPr>
        <w:t>Środki Funduszu Pracy są przyznawane na podstawie:</w:t>
      </w:r>
    </w:p>
    <w:p w14:paraId="7659A755" w14:textId="77777777" w:rsidR="00D82D1B" w:rsidRPr="00D82D1B" w:rsidRDefault="00D82D1B" w:rsidP="00D82D1B">
      <w:pPr>
        <w:widowControl w:val="0"/>
        <w:numPr>
          <w:ilvl w:val="0"/>
          <w:numId w:val="7"/>
        </w:numPr>
        <w:tabs>
          <w:tab w:val="left" w:pos="360"/>
        </w:tabs>
        <w:suppressAutoHyphens/>
        <w:spacing w:after="0" w:line="240" w:lineRule="auto"/>
        <w:jc w:val="both"/>
        <w:rPr>
          <w:rFonts w:ascii="Times New Roman" w:eastAsia="Calibri" w:hAnsi="Times New Roman" w:cs="Times New Roman"/>
          <w:color w:val="000000"/>
          <w:kern w:val="1"/>
          <w:sz w:val="24"/>
          <w:szCs w:val="24"/>
          <w:lang w:eastAsia="ar-SA"/>
        </w:rPr>
      </w:pPr>
      <w:r w:rsidRPr="00D82D1B">
        <w:rPr>
          <w:rFonts w:ascii="Times New Roman" w:eastAsia="Calibri" w:hAnsi="Times New Roman" w:cs="Times New Roman"/>
          <w:iCs/>
          <w:kern w:val="1"/>
          <w:sz w:val="24"/>
          <w:szCs w:val="24"/>
          <w:lang w:eastAsia="ar-SA"/>
        </w:rPr>
        <w:t xml:space="preserve">Ustawy z dnia 20 kwietnia 2004r. o promocji zatrudnienia i instytucjach rynku pracy </w:t>
      </w:r>
      <w:r w:rsidRPr="00D82D1B">
        <w:rPr>
          <w:rFonts w:ascii="Times New Roman" w:eastAsia="Calibri" w:hAnsi="Times New Roman" w:cs="Times New Roman"/>
          <w:iCs/>
          <w:kern w:val="1"/>
          <w:sz w:val="24"/>
          <w:szCs w:val="24"/>
          <w:lang w:eastAsia="ar-SA"/>
        </w:rPr>
        <w:br/>
      </w:r>
      <w:r w:rsidRPr="00D82D1B">
        <w:rPr>
          <w:rFonts w:ascii="Times New Roman" w:eastAsia="Calibri" w:hAnsi="Times New Roman" w:cs="Times New Roman"/>
          <w:color w:val="000000"/>
          <w:kern w:val="1"/>
          <w:sz w:val="24"/>
          <w:szCs w:val="24"/>
          <w:lang w:eastAsia="ar-SA"/>
        </w:rPr>
        <w:t xml:space="preserve">(Dz. U. z 2022 r., poz. 690 z </w:t>
      </w:r>
      <w:proofErr w:type="spellStart"/>
      <w:r w:rsidRPr="00D82D1B">
        <w:rPr>
          <w:rFonts w:ascii="Times New Roman" w:eastAsia="Calibri" w:hAnsi="Times New Roman" w:cs="Times New Roman"/>
          <w:color w:val="000000"/>
          <w:kern w:val="1"/>
          <w:sz w:val="24"/>
          <w:szCs w:val="24"/>
          <w:lang w:eastAsia="ar-SA"/>
        </w:rPr>
        <w:t>późn</w:t>
      </w:r>
      <w:proofErr w:type="spellEnd"/>
      <w:r w:rsidRPr="00D82D1B">
        <w:rPr>
          <w:rFonts w:ascii="Times New Roman" w:eastAsia="Calibri" w:hAnsi="Times New Roman" w:cs="Times New Roman"/>
          <w:color w:val="000000"/>
          <w:kern w:val="1"/>
          <w:sz w:val="24"/>
          <w:szCs w:val="24"/>
          <w:lang w:eastAsia="ar-SA"/>
        </w:rPr>
        <w:t>. zm.);</w:t>
      </w:r>
    </w:p>
    <w:p w14:paraId="687571F8" w14:textId="433EB65F" w:rsidR="00D82D1B" w:rsidRPr="00D82D1B" w:rsidRDefault="00D82D1B" w:rsidP="00D82D1B">
      <w:pPr>
        <w:widowControl w:val="0"/>
        <w:numPr>
          <w:ilvl w:val="0"/>
          <w:numId w:val="7"/>
        </w:numPr>
        <w:tabs>
          <w:tab w:val="left" w:pos="360"/>
        </w:tabs>
        <w:suppressAutoHyphens/>
        <w:spacing w:after="0" w:line="240" w:lineRule="auto"/>
        <w:jc w:val="both"/>
        <w:rPr>
          <w:rFonts w:ascii="Times New Roman" w:eastAsia="Calibri" w:hAnsi="Times New Roman" w:cs="Times New Roman"/>
          <w:color w:val="000000"/>
          <w:kern w:val="1"/>
          <w:sz w:val="24"/>
          <w:szCs w:val="24"/>
          <w:lang w:eastAsia="ar-SA"/>
        </w:rPr>
      </w:pPr>
      <w:r w:rsidRPr="00D82D1B">
        <w:rPr>
          <w:rFonts w:ascii="Times New Roman" w:eastAsia="Calibri" w:hAnsi="Times New Roman" w:cs="Times New Roman"/>
          <w:kern w:val="1"/>
          <w:sz w:val="24"/>
          <w:szCs w:val="24"/>
          <w:lang w:eastAsia="ar-SA"/>
        </w:rPr>
        <w:t xml:space="preserve">Rozporządzenia Ministra Rodziny, Pracy i Polityki Społecznej z dnia 14 lipca 2017r.            </w:t>
      </w:r>
      <w:r w:rsidR="00FC7FE0">
        <w:rPr>
          <w:rFonts w:ascii="Times New Roman" w:eastAsia="Calibri" w:hAnsi="Times New Roman" w:cs="Times New Roman"/>
          <w:kern w:val="1"/>
          <w:sz w:val="24"/>
          <w:szCs w:val="24"/>
          <w:lang w:eastAsia="ar-SA"/>
        </w:rPr>
        <w:t xml:space="preserve">               </w:t>
      </w:r>
      <w:r w:rsidRPr="00D82D1B">
        <w:rPr>
          <w:rFonts w:ascii="Times New Roman" w:eastAsia="Calibri" w:hAnsi="Times New Roman" w:cs="Times New Roman"/>
          <w:kern w:val="1"/>
          <w:sz w:val="24"/>
          <w:szCs w:val="24"/>
          <w:lang w:eastAsia="ar-SA"/>
        </w:rPr>
        <w:t xml:space="preserve">     w sprawie dokonywania z Funduszu Pracy refundacji kosztów wyposażenia lub doposażenia stanowiska pracy oraz przyznawania środków na podjęcie działalności gospodarczej </w:t>
      </w:r>
      <w:r w:rsidRPr="00D82D1B">
        <w:rPr>
          <w:rFonts w:ascii="Times New Roman" w:eastAsia="Calibri" w:hAnsi="Times New Roman" w:cs="Times New Roman"/>
          <w:color w:val="000000"/>
          <w:kern w:val="1"/>
          <w:sz w:val="24"/>
          <w:szCs w:val="24"/>
          <w:lang w:eastAsia="ar-SA"/>
        </w:rPr>
        <w:t xml:space="preserve">( Dz. U. </w:t>
      </w:r>
      <w:r w:rsidR="0031623E">
        <w:rPr>
          <w:rFonts w:ascii="Times New Roman" w:eastAsia="Calibri" w:hAnsi="Times New Roman" w:cs="Times New Roman"/>
          <w:color w:val="000000"/>
          <w:kern w:val="1"/>
          <w:sz w:val="24"/>
          <w:szCs w:val="24"/>
          <w:lang w:eastAsia="ar-SA"/>
        </w:rPr>
        <w:t xml:space="preserve">          </w:t>
      </w:r>
      <w:r w:rsidRPr="00D82D1B">
        <w:rPr>
          <w:rFonts w:ascii="Times New Roman" w:eastAsia="Calibri" w:hAnsi="Times New Roman" w:cs="Times New Roman"/>
          <w:color w:val="000000"/>
          <w:kern w:val="1"/>
          <w:sz w:val="24"/>
          <w:szCs w:val="24"/>
          <w:lang w:eastAsia="ar-SA"/>
        </w:rPr>
        <w:t>z 20</w:t>
      </w:r>
      <w:r w:rsidR="0031623E">
        <w:rPr>
          <w:rFonts w:ascii="Times New Roman" w:eastAsia="Calibri" w:hAnsi="Times New Roman" w:cs="Times New Roman"/>
          <w:color w:val="000000"/>
          <w:kern w:val="1"/>
          <w:sz w:val="24"/>
          <w:szCs w:val="24"/>
          <w:lang w:eastAsia="ar-SA"/>
        </w:rPr>
        <w:t>22</w:t>
      </w:r>
      <w:r w:rsidRPr="00D82D1B">
        <w:rPr>
          <w:rFonts w:ascii="Times New Roman" w:eastAsia="Calibri" w:hAnsi="Times New Roman" w:cs="Times New Roman"/>
          <w:color w:val="000000"/>
          <w:kern w:val="1"/>
          <w:sz w:val="24"/>
          <w:szCs w:val="24"/>
          <w:lang w:eastAsia="ar-SA"/>
        </w:rPr>
        <w:t xml:space="preserve">, poz. </w:t>
      </w:r>
      <w:r w:rsidR="0031623E">
        <w:rPr>
          <w:rFonts w:ascii="Times New Roman" w:eastAsia="Calibri" w:hAnsi="Times New Roman" w:cs="Times New Roman"/>
          <w:color w:val="000000"/>
          <w:kern w:val="1"/>
          <w:sz w:val="24"/>
          <w:szCs w:val="24"/>
          <w:lang w:eastAsia="ar-SA"/>
        </w:rPr>
        <w:t>243</w:t>
      </w:r>
      <w:r w:rsidRPr="00D82D1B">
        <w:rPr>
          <w:rFonts w:ascii="Times New Roman" w:eastAsia="Calibri" w:hAnsi="Times New Roman" w:cs="Times New Roman"/>
          <w:color w:val="000000"/>
          <w:kern w:val="1"/>
          <w:sz w:val="24"/>
          <w:szCs w:val="24"/>
          <w:lang w:eastAsia="ar-SA"/>
        </w:rPr>
        <w:t>);</w:t>
      </w:r>
    </w:p>
    <w:p w14:paraId="7CA22E4D" w14:textId="77777777" w:rsidR="00D82D1B" w:rsidRPr="00D82D1B" w:rsidRDefault="00D82D1B" w:rsidP="00D82D1B">
      <w:pPr>
        <w:widowControl w:val="0"/>
        <w:numPr>
          <w:ilvl w:val="0"/>
          <w:numId w:val="7"/>
        </w:numPr>
        <w:tabs>
          <w:tab w:val="left" w:pos="360"/>
        </w:tabs>
        <w:suppressAutoHyphens/>
        <w:spacing w:after="0" w:line="240" w:lineRule="auto"/>
        <w:jc w:val="both"/>
        <w:rPr>
          <w:rFonts w:ascii="Times New Roman" w:eastAsia="Calibri" w:hAnsi="Times New Roman" w:cs="Times New Roman"/>
          <w:iCs/>
          <w:color w:val="000000"/>
          <w:kern w:val="1"/>
          <w:sz w:val="24"/>
          <w:szCs w:val="24"/>
          <w:lang w:eastAsia="ar-SA"/>
        </w:rPr>
      </w:pPr>
      <w:r w:rsidRPr="00D82D1B">
        <w:rPr>
          <w:rFonts w:ascii="Times New Roman" w:eastAsia="Calibri" w:hAnsi="Times New Roman" w:cs="Times New Roman"/>
          <w:iCs/>
          <w:kern w:val="1"/>
          <w:sz w:val="24"/>
          <w:szCs w:val="24"/>
          <w:lang w:eastAsia="ar-SA"/>
        </w:rPr>
        <w:t xml:space="preserve">Ustawy o postępowaniu w sprawach dotyczących pomocy publicznej z dnia 30 kwietnia 2004r. </w:t>
      </w:r>
      <w:r w:rsidRPr="00D82D1B">
        <w:rPr>
          <w:rFonts w:ascii="Times New Roman" w:eastAsia="Calibri" w:hAnsi="Times New Roman" w:cs="Times New Roman"/>
          <w:color w:val="000000"/>
          <w:kern w:val="1"/>
          <w:sz w:val="24"/>
          <w:szCs w:val="24"/>
          <w:lang w:eastAsia="ar-SA"/>
        </w:rPr>
        <w:t>(</w:t>
      </w:r>
      <w:proofErr w:type="spellStart"/>
      <w:r w:rsidRPr="00D82D1B">
        <w:rPr>
          <w:rFonts w:ascii="Times New Roman" w:eastAsia="Calibri" w:hAnsi="Times New Roman" w:cs="Times New Roman"/>
          <w:color w:val="000000"/>
          <w:kern w:val="1"/>
          <w:sz w:val="24"/>
          <w:szCs w:val="24"/>
          <w:lang w:eastAsia="ar-SA"/>
        </w:rPr>
        <w:t>t.j</w:t>
      </w:r>
      <w:proofErr w:type="spellEnd"/>
      <w:r w:rsidRPr="00D82D1B">
        <w:rPr>
          <w:rFonts w:ascii="Times New Roman" w:eastAsia="Calibri" w:hAnsi="Times New Roman" w:cs="Times New Roman"/>
          <w:color w:val="000000"/>
          <w:kern w:val="1"/>
          <w:sz w:val="24"/>
          <w:szCs w:val="24"/>
          <w:lang w:eastAsia="ar-SA"/>
        </w:rPr>
        <w:t xml:space="preserve">. </w:t>
      </w:r>
      <w:r w:rsidRPr="00D82D1B">
        <w:rPr>
          <w:rFonts w:ascii="Times New Roman" w:eastAsia="Calibri" w:hAnsi="Times New Roman" w:cs="Times New Roman"/>
          <w:bCs/>
          <w:color w:val="000000"/>
          <w:kern w:val="1"/>
          <w:sz w:val="24"/>
          <w:szCs w:val="24"/>
          <w:lang w:eastAsia="ar-SA"/>
        </w:rPr>
        <w:t>Dz. U. z 2021 r, poz.743 z późn.zm);</w:t>
      </w:r>
    </w:p>
    <w:p w14:paraId="74D73FCC" w14:textId="77777777" w:rsidR="00D82D1B" w:rsidRPr="00D82D1B" w:rsidRDefault="00D82D1B" w:rsidP="00D82D1B">
      <w:pPr>
        <w:widowControl w:val="0"/>
        <w:numPr>
          <w:ilvl w:val="0"/>
          <w:numId w:val="7"/>
        </w:numPr>
        <w:tabs>
          <w:tab w:val="left" w:pos="360"/>
        </w:tabs>
        <w:suppressAutoHyphens/>
        <w:spacing w:after="0" w:line="240" w:lineRule="auto"/>
        <w:jc w:val="both"/>
        <w:rPr>
          <w:rFonts w:ascii="Times New Roman" w:eastAsia="Calibri" w:hAnsi="Times New Roman" w:cs="Times New Roman"/>
          <w:iCs/>
          <w:kern w:val="1"/>
          <w:sz w:val="24"/>
          <w:szCs w:val="24"/>
          <w:lang w:eastAsia="ar-SA"/>
        </w:rPr>
      </w:pPr>
      <w:r w:rsidRPr="00D82D1B">
        <w:rPr>
          <w:rFonts w:ascii="Times New Roman" w:eastAsia="Calibri" w:hAnsi="Times New Roman" w:cs="Times New Roman"/>
          <w:kern w:val="1"/>
          <w:sz w:val="24"/>
          <w:szCs w:val="24"/>
          <w:lang w:eastAsia="ar-SA"/>
        </w:rPr>
        <w:t>Rozporządzenia Komisji (UE) Nr 1407/2013 z dnia 18.12.2013r. w sprawie stosowania art. 107 i 108 Traktatu o funkcjonowaniu Unii Europejskiej do pomocy de minimis  (Dz. Urz. UE L 352 z 24.12.2013r., str. 1) i są udzielane zgodnie z przepisami tego rozporządzenia, z wyłączeniem środków przyznawanych w zakresie krajowego transportu osób taksówkami.</w:t>
      </w:r>
    </w:p>
    <w:p w14:paraId="00B770D2" w14:textId="77777777" w:rsidR="00D82D1B" w:rsidRPr="00D82D1B" w:rsidRDefault="00D82D1B" w:rsidP="00D82D1B">
      <w:pPr>
        <w:widowControl w:val="0"/>
        <w:numPr>
          <w:ilvl w:val="0"/>
          <w:numId w:val="7"/>
        </w:numPr>
        <w:tabs>
          <w:tab w:val="left" w:pos="360"/>
        </w:tabs>
        <w:suppressAutoHyphens/>
        <w:spacing w:after="0" w:line="240" w:lineRule="auto"/>
        <w:jc w:val="both"/>
        <w:rPr>
          <w:rFonts w:ascii="Times New Roman" w:eastAsia="Calibri" w:hAnsi="Times New Roman" w:cs="Times New Roman"/>
          <w:iCs/>
          <w:kern w:val="1"/>
          <w:sz w:val="24"/>
          <w:szCs w:val="24"/>
          <w:lang w:eastAsia="ar-SA"/>
        </w:rPr>
      </w:pPr>
      <w:r w:rsidRPr="00D82D1B">
        <w:rPr>
          <w:rFonts w:ascii="Times New Roman" w:eastAsia="Calibri" w:hAnsi="Times New Roman" w:cs="Times New Roman"/>
          <w:iCs/>
          <w:kern w:val="1"/>
          <w:sz w:val="24"/>
          <w:szCs w:val="24"/>
          <w:lang w:eastAsia="ar-SA"/>
        </w:rPr>
        <w:t>Kodeksu Cywilnego.</w:t>
      </w:r>
    </w:p>
    <w:p w14:paraId="186FD792" w14:textId="77777777" w:rsidR="00D82D1B" w:rsidRPr="00D82D1B" w:rsidRDefault="00D82D1B" w:rsidP="00D82D1B">
      <w:pPr>
        <w:widowControl w:val="0"/>
        <w:numPr>
          <w:ilvl w:val="0"/>
          <w:numId w:val="7"/>
        </w:numPr>
        <w:suppressAutoHyphens/>
        <w:spacing w:after="0" w:line="240" w:lineRule="auto"/>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Przepisów, wytycznych, zasad lub innych dokumentów szczegółowych dotyczących danego projektu/programu.</w:t>
      </w:r>
    </w:p>
    <w:p w14:paraId="15ADC71F" w14:textId="77777777" w:rsidR="00D82D1B" w:rsidRPr="00D82D1B" w:rsidRDefault="00D82D1B" w:rsidP="00D82D1B">
      <w:pPr>
        <w:widowControl w:val="0"/>
        <w:numPr>
          <w:ilvl w:val="0"/>
          <w:numId w:val="7"/>
        </w:numPr>
        <w:tabs>
          <w:tab w:val="left" w:pos="360"/>
        </w:tabs>
        <w:suppressAutoHyphens/>
        <w:spacing w:after="0" w:line="240" w:lineRule="auto"/>
        <w:jc w:val="both"/>
        <w:rPr>
          <w:rFonts w:ascii="Times New Roman" w:eastAsia="Calibri" w:hAnsi="Times New Roman" w:cs="Times New Roman"/>
          <w:iCs/>
          <w:kern w:val="1"/>
          <w:sz w:val="24"/>
          <w:szCs w:val="24"/>
          <w:lang w:eastAsia="ar-SA"/>
        </w:rPr>
      </w:pPr>
      <w:r w:rsidRPr="00D82D1B">
        <w:rPr>
          <w:rFonts w:ascii="Times New Roman" w:eastAsia="Calibri" w:hAnsi="Times New Roman" w:cs="Times New Roman"/>
          <w:iCs/>
          <w:kern w:val="1"/>
          <w:sz w:val="24"/>
          <w:szCs w:val="24"/>
          <w:lang w:eastAsia="ar-SA"/>
        </w:rPr>
        <w:t>Niniejszych zasad.</w:t>
      </w:r>
    </w:p>
    <w:p w14:paraId="46BCAF64" w14:textId="77777777" w:rsidR="00D82D1B" w:rsidRPr="00D82D1B" w:rsidRDefault="00D82D1B" w:rsidP="00D82D1B">
      <w:pPr>
        <w:widowControl w:val="0"/>
        <w:tabs>
          <w:tab w:val="left" w:pos="360"/>
        </w:tabs>
        <w:suppressAutoHyphens/>
        <w:spacing w:after="0" w:line="240" w:lineRule="auto"/>
        <w:ind w:left="284"/>
        <w:jc w:val="center"/>
        <w:rPr>
          <w:rFonts w:ascii="Times New Roman" w:eastAsia="Calibri" w:hAnsi="Times New Roman" w:cs="Times New Roman"/>
          <w:b/>
          <w:kern w:val="1"/>
          <w:sz w:val="24"/>
          <w:szCs w:val="24"/>
          <w:lang w:eastAsia="ar-SA"/>
        </w:rPr>
      </w:pPr>
      <w:r w:rsidRPr="00D82D1B">
        <w:rPr>
          <w:rFonts w:ascii="Times New Roman" w:eastAsia="Calibri" w:hAnsi="Times New Roman" w:cs="Times New Roman"/>
          <w:b/>
          <w:kern w:val="1"/>
          <w:sz w:val="24"/>
          <w:szCs w:val="24"/>
          <w:lang w:eastAsia="ar-SA"/>
        </w:rPr>
        <w:t>§ 3</w:t>
      </w:r>
    </w:p>
    <w:p w14:paraId="4FA15739" w14:textId="77777777" w:rsidR="00D82D1B" w:rsidRPr="00D82D1B" w:rsidRDefault="00D82D1B" w:rsidP="00D82D1B">
      <w:pPr>
        <w:widowControl w:val="0"/>
        <w:tabs>
          <w:tab w:val="left" w:pos="360"/>
        </w:tabs>
        <w:suppressAutoHyphens/>
        <w:spacing w:after="0" w:line="240" w:lineRule="auto"/>
        <w:ind w:left="284"/>
        <w:jc w:val="center"/>
        <w:rPr>
          <w:rFonts w:ascii="Times New Roman" w:eastAsia="Calibri" w:hAnsi="Times New Roman" w:cs="Times New Roman"/>
          <w:i/>
          <w:iCs/>
          <w:kern w:val="1"/>
          <w:sz w:val="24"/>
          <w:szCs w:val="24"/>
          <w:lang w:eastAsia="ar-SA"/>
        </w:rPr>
      </w:pPr>
    </w:p>
    <w:p w14:paraId="7B9BF73A" w14:textId="1CD01D62" w:rsidR="00D82D1B" w:rsidRPr="00D82D1B" w:rsidRDefault="00D82D1B" w:rsidP="00D82D1B">
      <w:pPr>
        <w:widowControl w:val="0"/>
        <w:numPr>
          <w:ilvl w:val="0"/>
          <w:numId w:val="4"/>
        </w:numPr>
        <w:tabs>
          <w:tab w:val="left" w:pos="360"/>
        </w:tabs>
        <w:suppressAutoHyphens/>
        <w:spacing w:after="0" w:line="100" w:lineRule="atLeast"/>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Starosta może przyznać bezrobotnemu lub poszukującemu pracy, o którym mowa w art. 49 pkt. 7 ustawy o promocji zatrudnienia (…),</w:t>
      </w:r>
      <w:r w:rsidR="001A17C5">
        <w:rPr>
          <w:rFonts w:ascii="Times New Roman" w:eastAsia="Calibri" w:hAnsi="Times New Roman" w:cs="Times New Roman"/>
          <w:kern w:val="1"/>
          <w:sz w:val="24"/>
          <w:szCs w:val="24"/>
          <w:lang w:eastAsia="ar-SA"/>
        </w:rPr>
        <w:t xml:space="preserve"> </w:t>
      </w:r>
      <w:r w:rsidRPr="00D82D1B">
        <w:rPr>
          <w:rFonts w:ascii="Times New Roman" w:eastAsia="Calibri" w:hAnsi="Times New Roman" w:cs="Times New Roman"/>
          <w:kern w:val="1"/>
          <w:sz w:val="24"/>
          <w:szCs w:val="24"/>
          <w:lang w:eastAsia="ar-SA"/>
        </w:rPr>
        <w:t>jednorazowo środki na podjęcie działalności gospodarczej, w tym na pokrycie kosztów pomocy prawnej, konsultacji i doradztwa związanych z podjęciem tej działalności, w wysokości określonej w umowie, nie wyższej jednak niż 6-krotnej wysokości przeciętnego  wynagrodzenia.</w:t>
      </w:r>
    </w:p>
    <w:p w14:paraId="29685DE3" w14:textId="77777777" w:rsidR="00D82D1B" w:rsidRPr="00D82D1B" w:rsidRDefault="00D82D1B" w:rsidP="00D82D1B">
      <w:pPr>
        <w:widowControl w:val="0"/>
        <w:tabs>
          <w:tab w:val="left" w:pos="360"/>
        </w:tabs>
        <w:suppressAutoHyphens/>
        <w:spacing w:after="0" w:line="100" w:lineRule="atLeast"/>
        <w:jc w:val="both"/>
        <w:rPr>
          <w:rFonts w:ascii="Times New Roman" w:eastAsia="Calibri" w:hAnsi="Times New Roman" w:cs="Times New Roman"/>
          <w:kern w:val="1"/>
          <w:sz w:val="24"/>
          <w:szCs w:val="24"/>
          <w:lang w:eastAsia="ar-SA"/>
        </w:rPr>
      </w:pPr>
    </w:p>
    <w:p w14:paraId="23E6A402" w14:textId="597060CA" w:rsidR="00D82D1B" w:rsidRPr="00D82D1B" w:rsidRDefault="00D82D1B" w:rsidP="00D82D1B">
      <w:pPr>
        <w:widowControl w:val="0"/>
        <w:numPr>
          <w:ilvl w:val="0"/>
          <w:numId w:val="4"/>
        </w:numPr>
        <w:tabs>
          <w:tab w:val="left" w:pos="360"/>
        </w:tabs>
        <w:suppressAutoHyphens/>
        <w:spacing w:after="0" w:line="100" w:lineRule="atLeast"/>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 xml:space="preserve">Wysokość przeciętnego wynagrodzenia, o którym mowa w ust.1 jest przyjmowana             </w:t>
      </w:r>
      <w:r w:rsidR="001A17C5">
        <w:rPr>
          <w:rFonts w:ascii="Times New Roman" w:eastAsia="Calibri" w:hAnsi="Times New Roman" w:cs="Times New Roman"/>
          <w:kern w:val="1"/>
          <w:sz w:val="24"/>
          <w:szCs w:val="24"/>
          <w:lang w:eastAsia="ar-SA"/>
        </w:rPr>
        <w:t xml:space="preserve">                      </w:t>
      </w:r>
      <w:r w:rsidRPr="00D82D1B">
        <w:rPr>
          <w:rFonts w:ascii="Times New Roman" w:eastAsia="Calibri" w:hAnsi="Times New Roman" w:cs="Times New Roman"/>
          <w:kern w:val="1"/>
          <w:sz w:val="24"/>
          <w:szCs w:val="24"/>
          <w:lang w:eastAsia="ar-SA"/>
        </w:rPr>
        <w:t xml:space="preserve">  na dzień zawarcia umowy.</w:t>
      </w:r>
    </w:p>
    <w:p w14:paraId="622EB2B2" w14:textId="77777777" w:rsidR="00D82D1B" w:rsidRPr="00D82D1B" w:rsidRDefault="00D82D1B" w:rsidP="00D82D1B">
      <w:pPr>
        <w:widowControl w:val="0"/>
        <w:suppressAutoHyphens/>
        <w:spacing w:after="0" w:line="240" w:lineRule="auto"/>
        <w:jc w:val="both"/>
        <w:rPr>
          <w:rFonts w:ascii="Times New Roman" w:eastAsia="Calibri" w:hAnsi="Times New Roman" w:cs="Times New Roman"/>
          <w:b/>
          <w:kern w:val="1"/>
          <w:sz w:val="24"/>
          <w:szCs w:val="24"/>
          <w:u w:val="single"/>
          <w:lang w:val="x-none" w:eastAsia="ar-SA"/>
        </w:rPr>
      </w:pPr>
    </w:p>
    <w:p w14:paraId="348A4BEE" w14:textId="77777777" w:rsidR="00D82D1B" w:rsidRPr="00D82D1B" w:rsidRDefault="00D82D1B" w:rsidP="00D82D1B">
      <w:pPr>
        <w:widowControl w:val="0"/>
        <w:suppressAutoHyphens/>
        <w:spacing w:after="0" w:line="240" w:lineRule="auto"/>
        <w:jc w:val="center"/>
        <w:rPr>
          <w:rFonts w:ascii="Times New Roman" w:eastAsia="Calibri" w:hAnsi="Times New Roman" w:cs="Times New Roman"/>
          <w:b/>
          <w:kern w:val="1"/>
          <w:sz w:val="24"/>
          <w:szCs w:val="24"/>
          <w:lang w:val="x-none" w:eastAsia="ar-SA"/>
        </w:rPr>
      </w:pPr>
    </w:p>
    <w:p w14:paraId="388FA734" w14:textId="77777777" w:rsidR="00D82D1B" w:rsidRPr="00D82D1B" w:rsidRDefault="00D82D1B" w:rsidP="00D82D1B">
      <w:pPr>
        <w:widowControl w:val="0"/>
        <w:suppressAutoHyphens/>
        <w:spacing w:after="0" w:line="240" w:lineRule="auto"/>
        <w:jc w:val="center"/>
        <w:rPr>
          <w:rFonts w:ascii="Times New Roman" w:eastAsia="Calibri" w:hAnsi="Times New Roman" w:cs="Times New Roman"/>
          <w:b/>
          <w:kern w:val="1"/>
          <w:sz w:val="24"/>
          <w:szCs w:val="24"/>
          <w:lang w:val="x-none" w:eastAsia="ar-SA"/>
        </w:rPr>
      </w:pPr>
      <w:r w:rsidRPr="00D82D1B">
        <w:rPr>
          <w:rFonts w:ascii="Times New Roman" w:eastAsia="Calibri" w:hAnsi="Times New Roman" w:cs="Times New Roman"/>
          <w:b/>
          <w:kern w:val="1"/>
          <w:sz w:val="24"/>
          <w:szCs w:val="24"/>
          <w:lang w:val="x-none" w:eastAsia="ar-SA"/>
        </w:rPr>
        <w:t>WARUNKI PRZYZNAWANIA  ŚRODKÓW NA PODJĘCIE DZIAŁALNOŚCI GOSPODARCZEJ</w:t>
      </w:r>
    </w:p>
    <w:p w14:paraId="7A0E4323" w14:textId="77777777" w:rsidR="00D82D1B" w:rsidRPr="00D82D1B" w:rsidRDefault="00D82D1B" w:rsidP="00D82D1B">
      <w:pPr>
        <w:widowControl w:val="0"/>
        <w:suppressAutoHyphens/>
        <w:spacing w:after="0" w:line="240" w:lineRule="auto"/>
        <w:rPr>
          <w:rFonts w:ascii="Times New Roman" w:eastAsia="Calibri" w:hAnsi="Times New Roman" w:cs="Times New Roman"/>
          <w:b/>
          <w:kern w:val="1"/>
          <w:sz w:val="24"/>
          <w:szCs w:val="24"/>
          <w:lang w:eastAsia="ar-SA"/>
        </w:rPr>
      </w:pPr>
    </w:p>
    <w:p w14:paraId="1032A056" w14:textId="77777777" w:rsidR="00D82D1B" w:rsidRPr="00D82D1B" w:rsidRDefault="00D82D1B" w:rsidP="00D82D1B">
      <w:pPr>
        <w:widowControl w:val="0"/>
        <w:suppressAutoHyphens/>
        <w:spacing w:after="0" w:line="240" w:lineRule="auto"/>
        <w:jc w:val="center"/>
        <w:rPr>
          <w:rFonts w:ascii="Times New Roman" w:eastAsia="Calibri" w:hAnsi="Times New Roman" w:cs="Times New Roman"/>
          <w:b/>
          <w:kern w:val="1"/>
          <w:sz w:val="24"/>
          <w:szCs w:val="24"/>
          <w:lang w:eastAsia="ar-SA"/>
        </w:rPr>
      </w:pPr>
      <w:r w:rsidRPr="00D82D1B">
        <w:rPr>
          <w:rFonts w:ascii="Times New Roman" w:eastAsia="Calibri" w:hAnsi="Times New Roman" w:cs="Times New Roman"/>
          <w:b/>
          <w:kern w:val="1"/>
          <w:sz w:val="24"/>
          <w:szCs w:val="24"/>
          <w:lang w:eastAsia="ar-SA"/>
        </w:rPr>
        <w:t>§ 4</w:t>
      </w:r>
    </w:p>
    <w:p w14:paraId="013DB838" w14:textId="77777777" w:rsidR="00D82D1B" w:rsidRPr="00D82D1B" w:rsidRDefault="00D82D1B" w:rsidP="00D82D1B">
      <w:pPr>
        <w:widowControl w:val="0"/>
        <w:tabs>
          <w:tab w:val="left" w:pos="3723"/>
        </w:tabs>
        <w:suppressAutoHyphens/>
        <w:overflowPunct w:val="0"/>
        <w:autoSpaceDE w:val="0"/>
        <w:spacing w:after="0" w:line="240" w:lineRule="auto"/>
        <w:jc w:val="both"/>
        <w:textAlignment w:val="baseline"/>
        <w:rPr>
          <w:rFonts w:ascii="Times New Roman" w:eastAsia="Calibri" w:hAnsi="Times New Roman" w:cs="Times New Roman"/>
          <w:kern w:val="1"/>
          <w:sz w:val="24"/>
          <w:szCs w:val="24"/>
          <w:lang w:eastAsia="ar-SA"/>
        </w:rPr>
      </w:pPr>
    </w:p>
    <w:p w14:paraId="37D0FFEE" w14:textId="77777777" w:rsidR="00D82D1B" w:rsidRPr="00D82D1B" w:rsidRDefault="00D82D1B" w:rsidP="00D82D1B">
      <w:pPr>
        <w:widowControl w:val="0"/>
        <w:tabs>
          <w:tab w:val="left" w:pos="3723"/>
        </w:tabs>
        <w:suppressAutoHyphens/>
        <w:overflowPunct w:val="0"/>
        <w:autoSpaceDE w:val="0"/>
        <w:spacing w:after="0" w:line="240" w:lineRule="auto"/>
        <w:jc w:val="both"/>
        <w:textAlignment w:val="baseline"/>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 xml:space="preserve">1. Bezrobotny, absolwent CIS, absolwent KIS lub opiekun, zamierzający podjąć działalność    </w:t>
      </w:r>
      <w:r w:rsidRPr="00D82D1B">
        <w:rPr>
          <w:rFonts w:ascii="Times New Roman" w:eastAsia="Calibri" w:hAnsi="Times New Roman" w:cs="Times New Roman"/>
          <w:kern w:val="1"/>
          <w:sz w:val="24"/>
          <w:szCs w:val="24"/>
          <w:lang w:eastAsia="ar-SA"/>
        </w:rPr>
        <w:br/>
        <w:t xml:space="preserve">    gospodarczą, w tym polegającą na prowadzeniu żłobka lub klubu dziecięcego z miejscami </w:t>
      </w:r>
      <w:r w:rsidRPr="00D82D1B">
        <w:rPr>
          <w:rFonts w:ascii="Times New Roman" w:eastAsia="Calibri" w:hAnsi="Times New Roman" w:cs="Times New Roman"/>
          <w:kern w:val="1"/>
          <w:sz w:val="24"/>
          <w:szCs w:val="24"/>
          <w:lang w:eastAsia="ar-SA"/>
        </w:rPr>
        <w:br/>
        <w:t xml:space="preserve">    integracyjnymi lub polegająca na świadczeniu usług rehabilitacyjnych dla dzieci </w:t>
      </w:r>
      <w:r w:rsidRPr="00D82D1B">
        <w:rPr>
          <w:rFonts w:ascii="Times New Roman" w:eastAsia="Calibri" w:hAnsi="Times New Roman" w:cs="Times New Roman"/>
          <w:kern w:val="1"/>
          <w:sz w:val="24"/>
          <w:szCs w:val="24"/>
          <w:lang w:eastAsia="ar-SA"/>
        </w:rPr>
        <w:br/>
        <w:t xml:space="preserve">    niepełnosprawnych, mogą złożyć do starosty właściwego ze względu na miejsce </w:t>
      </w:r>
      <w:r w:rsidRPr="00D82D1B">
        <w:rPr>
          <w:rFonts w:ascii="Times New Roman" w:eastAsia="Calibri" w:hAnsi="Times New Roman" w:cs="Times New Roman"/>
          <w:kern w:val="1"/>
          <w:sz w:val="24"/>
          <w:szCs w:val="24"/>
          <w:lang w:eastAsia="ar-SA"/>
        </w:rPr>
        <w:br/>
        <w:t xml:space="preserve">    zamieszkania lub pobytu albo ze względu na miejsce prowadzenia działalności gospodarczej </w:t>
      </w:r>
      <w:r w:rsidRPr="00D82D1B">
        <w:rPr>
          <w:rFonts w:ascii="Times New Roman" w:eastAsia="Calibri" w:hAnsi="Times New Roman" w:cs="Times New Roman"/>
          <w:kern w:val="1"/>
          <w:sz w:val="24"/>
          <w:szCs w:val="24"/>
          <w:lang w:eastAsia="ar-SA"/>
        </w:rPr>
        <w:br/>
        <w:t xml:space="preserve">    wniosek o dofinansowanie, w tym na pokrycie kosztów pomocy prawnej, konsultacji                         </w:t>
      </w:r>
      <w:r w:rsidRPr="00D82D1B">
        <w:rPr>
          <w:rFonts w:ascii="Times New Roman" w:eastAsia="Calibri" w:hAnsi="Times New Roman" w:cs="Times New Roman"/>
          <w:kern w:val="1"/>
          <w:sz w:val="24"/>
          <w:szCs w:val="24"/>
          <w:lang w:eastAsia="ar-SA"/>
        </w:rPr>
        <w:br/>
        <w:t xml:space="preserve">    i doradztwa związanych z podjęciem tej działalności.</w:t>
      </w:r>
    </w:p>
    <w:p w14:paraId="67F72128" w14:textId="77777777" w:rsidR="00D82D1B" w:rsidRPr="00D82D1B" w:rsidRDefault="00D82D1B" w:rsidP="00D82D1B">
      <w:pPr>
        <w:widowControl w:val="0"/>
        <w:tabs>
          <w:tab w:val="left" w:pos="3723"/>
        </w:tabs>
        <w:suppressAutoHyphens/>
        <w:overflowPunct w:val="0"/>
        <w:autoSpaceDE w:val="0"/>
        <w:spacing w:after="0" w:line="240" w:lineRule="auto"/>
        <w:jc w:val="both"/>
        <w:textAlignment w:val="baseline"/>
        <w:rPr>
          <w:rFonts w:ascii="Times New Roman" w:eastAsia="Calibri" w:hAnsi="Times New Roman" w:cs="Times New Roman"/>
          <w:color w:val="FF0000"/>
          <w:kern w:val="1"/>
          <w:sz w:val="24"/>
          <w:szCs w:val="24"/>
          <w:lang w:eastAsia="ar-SA"/>
        </w:rPr>
      </w:pPr>
    </w:p>
    <w:p w14:paraId="0EBFDCB7" w14:textId="77777777" w:rsidR="00D82D1B" w:rsidRPr="00D82D1B" w:rsidRDefault="00D82D1B" w:rsidP="00D82D1B">
      <w:pPr>
        <w:widowControl w:val="0"/>
        <w:tabs>
          <w:tab w:val="left" w:pos="3723"/>
        </w:tabs>
        <w:suppressAutoHyphens/>
        <w:overflowPunct w:val="0"/>
        <w:autoSpaceDE w:val="0"/>
        <w:spacing w:after="0" w:line="240" w:lineRule="auto"/>
        <w:jc w:val="both"/>
        <w:textAlignment w:val="baseline"/>
        <w:rPr>
          <w:rFonts w:ascii="Times New Roman" w:eastAsia="Calibri" w:hAnsi="Times New Roman" w:cs="Times New Roman"/>
          <w:color w:val="000000"/>
          <w:kern w:val="1"/>
          <w:sz w:val="24"/>
          <w:szCs w:val="24"/>
          <w:lang w:eastAsia="ar-SA"/>
        </w:rPr>
      </w:pPr>
      <w:r w:rsidRPr="00D82D1B">
        <w:rPr>
          <w:rFonts w:ascii="Times New Roman" w:eastAsia="Calibri" w:hAnsi="Times New Roman" w:cs="Times New Roman"/>
          <w:color w:val="000000"/>
          <w:kern w:val="1"/>
          <w:sz w:val="24"/>
          <w:szCs w:val="24"/>
          <w:lang w:eastAsia="ar-SA"/>
        </w:rPr>
        <w:t xml:space="preserve">2. O przyznanie środków nie może ubiegać się osoba, która zarejestrowała się jako bezrobotny   </w:t>
      </w:r>
      <w:r w:rsidRPr="00D82D1B">
        <w:rPr>
          <w:rFonts w:ascii="Times New Roman" w:eastAsia="Calibri" w:hAnsi="Times New Roman" w:cs="Times New Roman"/>
          <w:color w:val="000000"/>
          <w:kern w:val="1"/>
          <w:sz w:val="24"/>
          <w:szCs w:val="24"/>
          <w:lang w:eastAsia="ar-SA"/>
        </w:rPr>
        <w:br/>
        <w:t xml:space="preserve">    w okresie zgłoszonego do Centralnej Ewidencji i Informacji o Działalności Gospodarczej  </w:t>
      </w:r>
      <w:r w:rsidRPr="00D82D1B">
        <w:rPr>
          <w:rFonts w:ascii="Times New Roman" w:eastAsia="Calibri" w:hAnsi="Times New Roman" w:cs="Times New Roman"/>
          <w:color w:val="000000"/>
          <w:kern w:val="1"/>
          <w:sz w:val="24"/>
          <w:szCs w:val="24"/>
          <w:lang w:eastAsia="ar-SA"/>
        </w:rPr>
        <w:br/>
        <w:t xml:space="preserve">    zawieszenia wykonywania działalności gospodarczej.</w:t>
      </w:r>
    </w:p>
    <w:p w14:paraId="71832282" w14:textId="77777777" w:rsidR="00D82D1B" w:rsidRPr="00D82D1B" w:rsidRDefault="00D82D1B" w:rsidP="00D82D1B">
      <w:pPr>
        <w:widowControl w:val="0"/>
        <w:tabs>
          <w:tab w:val="left" w:pos="3723"/>
        </w:tabs>
        <w:suppressAutoHyphens/>
        <w:overflowPunct w:val="0"/>
        <w:autoSpaceDE w:val="0"/>
        <w:spacing w:after="0" w:line="240" w:lineRule="auto"/>
        <w:jc w:val="both"/>
        <w:textAlignment w:val="baseline"/>
        <w:rPr>
          <w:rFonts w:ascii="Times New Roman" w:eastAsia="Calibri" w:hAnsi="Times New Roman" w:cs="Times New Roman"/>
          <w:color w:val="FF0000"/>
          <w:kern w:val="1"/>
          <w:sz w:val="24"/>
          <w:szCs w:val="24"/>
          <w:lang w:eastAsia="ar-SA"/>
        </w:rPr>
      </w:pPr>
    </w:p>
    <w:p w14:paraId="4ECFC0C0" w14:textId="77777777" w:rsidR="00D82D1B" w:rsidRPr="00D82D1B" w:rsidRDefault="00D82D1B" w:rsidP="00D82D1B">
      <w:pPr>
        <w:widowControl w:val="0"/>
        <w:numPr>
          <w:ilvl w:val="0"/>
          <w:numId w:val="4"/>
        </w:numPr>
        <w:tabs>
          <w:tab w:val="num" w:pos="284"/>
          <w:tab w:val="left" w:pos="3723"/>
        </w:tabs>
        <w:suppressAutoHyphens/>
        <w:overflowPunct w:val="0"/>
        <w:autoSpaceDE w:val="0"/>
        <w:spacing w:after="0" w:line="240" w:lineRule="auto"/>
        <w:ind w:left="284" w:hanging="284"/>
        <w:jc w:val="both"/>
        <w:textAlignment w:val="baseline"/>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Przyznając środki na podjęcie działalności gospodarczej Urząd uwzględnia aktualną sytuację na lokalnym rynku pracy, zapotrzebowanie na zgłoszony przez bezrobotnego rodzaj działalności gospodarczej, wysokość posiadanych środków finansowych oraz rachunek ekonomiczny.</w:t>
      </w:r>
    </w:p>
    <w:p w14:paraId="30A448AD" w14:textId="57E72A76" w:rsidR="00D82D1B" w:rsidRDefault="00D82D1B" w:rsidP="00D82D1B">
      <w:pPr>
        <w:widowControl w:val="0"/>
        <w:tabs>
          <w:tab w:val="left" w:pos="3723"/>
        </w:tabs>
        <w:suppressAutoHyphens/>
        <w:overflowPunct w:val="0"/>
        <w:autoSpaceDE w:val="0"/>
        <w:spacing w:after="0" w:line="240" w:lineRule="auto"/>
        <w:jc w:val="both"/>
        <w:textAlignment w:val="baseline"/>
        <w:rPr>
          <w:rFonts w:ascii="Times New Roman" w:eastAsia="Calibri" w:hAnsi="Times New Roman" w:cs="Times New Roman"/>
          <w:kern w:val="1"/>
          <w:sz w:val="24"/>
          <w:szCs w:val="24"/>
          <w:lang w:eastAsia="ar-SA"/>
        </w:rPr>
      </w:pPr>
    </w:p>
    <w:p w14:paraId="5A54C370" w14:textId="00DA7FF9" w:rsidR="0031623E" w:rsidRDefault="0031623E" w:rsidP="00D82D1B">
      <w:pPr>
        <w:widowControl w:val="0"/>
        <w:tabs>
          <w:tab w:val="left" w:pos="3723"/>
        </w:tabs>
        <w:suppressAutoHyphens/>
        <w:overflowPunct w:val="0"/>
        <w:autoSpaceDE w:val="0"/>
        <w:spacing w:after="0" w:line="240" w:lineRule="auto"/>
        <w:jc w:val="both"/>
        <w:textAlignment w:val="baseline"/>
        <w:rPr>
          <w:rFonts w:ascii="Times New Roman" w:eastAsia="Calibri" w:hAnsi="Times New Roman" w:cs="Times New Roman"/>
          <w:kern w:val="1"/>
          <w:sz w:val="24"/>
          <w:szCs w:val="24"/>
          <w:lang w:eastAsia="ar-SA"/>
        </w:rPr>
      </w:pPr>
    </w:p>
    <w:p w14:paraId="596C3697" w14:textId="77777777" w:rsidR="0031623E" w:rsidRPr="00D82D1B" w:rsidRDefault="0031623E" w:rsidP="00D82D1B">
      <w:pPr>
        <w:widowControl w:val="0"/>
        <w:tabs>
          <w:tab w:val="left" w:pos="3723"/>
        </w:tabs>
        <w:suppressAutoHyphens/>
        <w:overflowPunct w:val="0"/>
        <w:autoSpaceDE w:val="0"/>
        <w:spacing w:after="0" w:line="240" w:lineRule="auto"/>
        <w:jc w:val="both"/>
        <w:textAlignment w:val="baseline"/>
        <w:rPr>
          <w:rFonts w:ascii="Times New Roman" w:eastAsia="Calibri" w:hAnsi="Times New Roman" w:cs="Times New Roman"/>
          <w:kern w:val="1"/>
          <w:sz w:val="24"/>
          <w:szCs w:val="24"/>
          <w:lang w:eastAsia="ar-SA"/>
        </w:rPr>
      </w:pPr>
    </w:p>
    <w:p w14:paraId="2984EDDD" w14:textId="77777777" w:rsidR="00D82D1B" w:rsidRPr="00D82D1B" w:rsidRDefault="00D82D1B" w:rsidP="00D82D1B">
      <w:pPr>
        <w:widowControl w:val="0"/>
        <w:tabs>
          <w:tab w:val="left" w:pos="3119"/>
        </w:tabs>
        <w:suppressAutoHyphens/>
        <w:spacing w:after="0" w:line="240" w:lineRule="auto"/>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lastRenderedPageBreak/>
        <w:t xml:space="preserve">4. Przyjmuje się preferencje w przyznawaniu środków dla osób podejmujących działalność: </w:t>
      </w:r>
    </w:p>
    <w:p w14:paraId="6BA60908" w14:textId="77777777" w:rsidR="00D82D1B" w:rsidRPr="00D82D1B" w:rsidRDefault="00D82D1B" w:rsidP="00D82D1B">
      <w:pPr>
        <w:widowControl w:val="0"/>
        <w:numPr>
          <w:ilvl w:val="0"/>
          <w:numId w:val="8"/>
        </w:numPr>
        <w:tabs>
          <w:tab w:val="left" w:pos="3119"/>
        </w:tabs>
        <w:suppressAutoHyphens/>
        <w:spacing w:after="0" w:line="240" w:lineRule="auto"/>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w rzemiośle</w:t>
      </w:r>
    </w:p>
    <w:p w14:paraId="5BB55843" w14:textId="77777777" w:rsidR="00D82D1B" w:rsidRPr="00D82D1B" w:rsidRDefault="00D82D1B" w:rsidP="00D82D1B">
      <w:pPr>
        <w:widowControl w:val="0"/>
        <w:numPr>
          <w:ilvl w:val="0"/>
          <w:numId w:val="8"/>
        </w:numPr>
        <w:tabs>
          <w:tab w:val="left" w:pos="3119"/>
        </w:tabs>
        <w:suppressAutoHyphens/>
        <w:spacing w:after="0" w:line="240" w:lineRule="auto"/>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w produkcji</w:t>
      </w:r>
    </w:p>
    <w:p w14:paraId="5707F2F5" w14:textId="77777777" w:rsidR="00D82D1B" w:rsidRPr="00D82D1B" w:rsidRDefault="00D82D1B" w:rsidP="00D82D1B">
      <w:pPr>
        <w:widowControl w:val="0"/>
        <w:numPr>
          <w:ilvl w:val="0"/>
          <w:numId w:val="8"/>
        </w:numPr>
        <w:tabs>
          <w:tab w:val="left" w:pos="3119"/>
        </w:tabs>
        <w:suppressAutoHyphens/>
        <w:spacing w:after="0" w:line="240" w:lineRule="auto"/>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 xml:space="preserve">w usługach </w:t>
      </w:r>
    </w:p>
    <w:p w14:paraId="67007B11" w14:textId="77777777" w:rsidR="00D82D1B" w:rsidRPr="00D82D1B" w:rsidRDefault="00D82D1B" w:rsidP="00D82D1B">
      <w:pPr>
        <w:widowControl w:val="0"/>
        <w:tabs>
          <w:tab w:val="left" w:pos="3119"/>
        </w:tabs>
        <w:suppressAutoHyphens/>
        <w:spacing w:after="0" w:line="240" w:lineRule="auto"/>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 xml:space="preserve">    na terenie objętym działaniem Powiatowego Urzędu Pracy w Chorzowie. </w:t>
      </w:r>
    </w:p>
    <w:p w14:paraId="187E21C1" w14:textId="77777777" w:rsidR="00D82D1B" w:rsidRPr="00D82D1B" w:rsidRDefault="00D82D1B" w:rsidP="00D82D1B">
      <w:pPr>
        <w:widowControl w:val="0"/>
        <w:suppressAutoHyphens/>
        <w:spacing w:after="0" w:line="240" w:lineRule="auto"/>
        <w:jc w:val="center"/>
        <w:rPr>
          <w:rFonts w:ascii="Times New Roman" w:eastAsia="Calibri" w:hAnsi="Times New Roman" w:cs="Times New Roman"/>
          <w:b/>
          <w:kern w:val="1"/>
          <w:sz w:val="24"/>
          <w:szCs w:val="24"/>
          <w:lang w:eastAsia="ar-SA"/>
        </w:rPr>
      </w:pPr>
    </w:p>
    <w:p w14:paraId="39E1B624" w14:textId="77777777" w:rsidR="00D82D1B" w:rsidRPr="00D82D1B" w:rsidRDefault="00D82D1B" w:rsidP="00D82D1B">
      <w:pPr>
        <w:widowControl w:val="0"/>
        <w:suppressAutoHyphens/>
        <w:spacing w:after="0" w:line="240" w:lineRule="auto"/>
        <w:jc w:val="center"/>
        <w:rPr>
          <w:rFonts w:ascii="Times New Roman" w:eastAsia="Calibri" w:hAnsi="Times New Roman" w:cs="Times New Roman"/>
          <w:b/>
          <w:kern w:val="1"/>
          <w:sz w:val="24"/>
          <w:szCs w:val="24"/>
          <w:lang w:eastAsia="ar-SA"/>
        </w:rPr>
      </w:pPr>
      <w:r w:rsidRPr="00D82D1B">
        <w:rPr>
          <w:rFonts w:ascii="Times New Roman" w:eastAsia="Calibri" w:hAnsi="Times New Roman" w:cs="Times New Roman"/>
          <w:b/>
          <w:kern w:val="1"/>
          <w:sz w:val="24"/>
          <w:szCs w:val="24"/>
          <w:lang w:eastAsia="ar-SA"/>
        </w:rPr>
        <w:t>§ 5</w:t>
      </w:r>
    </w:p>
    <w:p w14:paraId="2315526E" w14:textId="77777777" w:rsidR="00D82D1B" w:rsidRPr="00D82D1B" w:rsidRDefault="00D82D1B" w:rsidP="00D82D1B">
      <w:pPr>
        <w:widowControl w:val="0"/>
        <w:suppressAutoHyphens/>
        <w:spacing w:after="0" w:line="240" w:lineRule="auto"/>
        <w:jc w:val="center"/>
        <w:rPr>
          <w:rFonts w:ascii="Times New Roman" w:eastAsia="Calibri" w:hAnsi="Times New Roman" w:cs="Times New Roman"/>
          <w:b/>
          <w:kern w:val="1"/>
          <w:sz w:val="24"/>
          <w:szCs w:val="24"/>
          <w:lang w:eastAsia="ar-SA"/>
        </w:rPr>
      </w:pPr>
    </w:p>
    <w:p w14:paraId="04080727" w14:textId="77777777" w:rsidR="00D82D1B" w:rsidRPr="00D82D1B" w:rsidRDefault="00D82D1B" w:rsidP="00D82D1B">
      <w:pPr>
        <w:widowControl w:val="0"/>
        <w:suppressAutoHyphens/>
        <w:autoSpaceDE w:val="0"/>
        <w:spacing w:after="0" w:line="240" w:lineRule="auto"/>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 xml:space="preserve">1. Środki na podjęcie działalności gospodarczej </w:t>
      </w:r>
      <w:r w:rsidRPr="00D82D1B">
        <w:rPr>
          <w:rFonts w:ascii="Times New Roman" w:eastAsia="Calibri" w:hAnsi="Times New Roman" w:cs="Times New Roman"/>
          <w:kern w:val="1"/>
          <w:sz w:val="24"/>
          <w:szCs w:val="24"/>
          <w:u w:val="single"/>
          <w:lang w:eastAsia="ar-SA"/>
        </w:rPr>
        <w:t xml:space="preserve">mogą być udzielone </w:t>
      </w:r>
      <w:r w:rsidRPr="00D82D1B">
        <w:rPr>
          <w:rFonts w:ascii="Times New Roman" w:eastAsia="Calibri" w:hAnsi="Times New Roman" w:cs="Times New Roman"/>
          <w:kern w:val="1"/>
          <w:sz w:val="24"/>
          <w:szCs w:val="24"/>
          <w:lang w:eastAsia="ar-SA"/>
        </w:rPr>
        <w:t>na:</w:t>
      </w:r>
    </w:p>
    <w:p w14:paraId="430717B1" w14:textId="77777777" w:rsidR="00D82D1B" w:rsidRPr="00D82D1B" w:rsidRDefault="00D82D1B" w:rsidP="00D82D1B">
      <w:pPr>
        <w:widowControl w:val="0"/>
        <w:numPr>
          <w:ilvl w:val="0"/>
          <w:numId w:val="5"/>
        </w:numPr>
        <w:tabs>
          <w:tab w:val="left" w:pos="0"/>
        </w:tabs>
        <w:suppressAutoHyphens/>
        <w:autoSpaceDE w:val="0"/>
        <w:spacing w:after="0" w:line="240" w:lineRule="auto"/>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zakup maszyn, urządzeń i sprzętu niezbędnego do podjęcia działalności,</w:t>
      </w:r>
    </w:p>
    <w:p w14:paraId="0224C7CF" w14:textId="77777777" w:rsidR="00D82D1B" w:rsidRPr="00D82D1B" w:rsidRDefault="00D82D1B" w:rsidP="00D82D1B">
      <w:pPr>
        <w:widowControl w:val="0"/>
        <w:numPr>
          <w:ilvl w:val="0"/>
          <w:numId w:val="5"/>
        </w:numPr>
        <w:tabs>
          <w:tab w:val="left" w:pos="0"/>
        </w:tabs>
        <w:suppressAutoHyphens/>
        <w:autoSpaceDE w:val="0"/>
        <w:spacing w:after="0" w:line="240" w:lineRule="auto"/>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 xml:space="preserve">koszty związane z prawidłową instalacją i uruchomieniem sprzętu wymienionego </w:t>
      </w:r>
      <w:r w:rsidRPr="00D82D1B">
        <w:rPr>
          <w:rFonts w:ascii="Times New Roman" w:eastAsia="Calibri" w:hAnsi="Times New Roman" w:cs="Times New Roman"/>
          <w:kern w:val="1"/>
          <w:sz w:val="24"/>
          <w:szCs w:val="24"/>
          <w:lang w:eastAsia="ar-SA"/>
        </w:rPr>
        <w:br/>
        <w:t>w pkt a,</w:t>
      </w:r>
    </w:p>
    <w:p w14:paraId="5811EFE5" w14:textId="77777777" w:rsidR="00D82D1B" w:rsidRPr="00D82D1B" w:rsidRDefault="00D82D1B" w:rsidP="00D82D1B">
      <w:pPr>
        <w:widowControl w:val="0"/>
        <w:numPr>
          <w:ilvl w:val="0"/>
          <w:numId w:val="5"/>
        </w:numPr>
        <w:tabs>
          <w:tab w:val="left" w:pos="0"/>
        </w:tabs>
        <w:suppressAutoHyphens/>
        <w:autoSpaceDE w:val="0"/>
        <w:spacing w:after="0" w:line="240" w:lineRule="auto"/>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koszty oprogramowania,</w:t>
      </w:r>
    </w:p>
    <w:p w14:paraId="432CF7AA" w14:textId="77777777" w:rsidR="00D82D1B" w:rsidRPr="00D82D1B" w:rsidRDefault="00D82D1B" w:rsidP="00D82D1B">
      <w:pPr>
        <w:widowControl w:val="0"/>
        <w:numPr>
          <w:ilvl w:val="0"/>
          <w:numId w:val="5"/>
        </w:numPr>
        <w:tabs>
          <w:tab w:val="left" w:pos="0"/>
        </w:tabs>
        <w:suppressAutoHyphens/>
        <w:autoSpaceDE w:val="0"/>
        <w:spacing w:after="0" w:line="240" w:lineRule="auto"/>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zakup towarów handlowych i materiałów niezbędnych do jej uruchomienia, gdzie na zakup towaru można przeznaczyć nie więcej niż 50% wnioskowanych środków, w tym na artykuły krótkoterminowe nie więcej niż 30% wnioskowanych środków,</w:t>
      </w:r>
    </w:p>
    <w:p w14:paraId="2F260C93" w14:textId="77777777" w:rsidR="00D82D1B" w:rsidRPr="00D82D1B" w:rsidRDefault="00D82D1B" w:rsidP="00D82D1B">
      <w:pPr>
        <w:widowControl w:val="0"/>
        <w:numPr>
          <w:ilvl w:val="0"/>
          <w:numId w:val="5"/>
        </w:numPr>
        <w:tabs>
          <w:tab w:val="left" w:pos="0"/>
        </w:tabs>
        <w:suppressAutoHyphens/>
        <w:autoSpaceDE w:val="0"/>
        <w:spacing w:after="0" w:line="240" w:lineRule="auto"/>
        <w:jc w:val="both"/>
        <w:rPr>
          <w:rFonts w:ascii="Times New Roman" w:eastAsia="Calibri" w:hAnsi="Times New Roman" w:cs="Times New Roman"/>
          <w:color w:val="000000"/>
          <w:kern w:val="1"/>
          <w:sz w:val="24"/>
          <w:szCs w:val="24"/>
          <w:lang w:eastAsia="ar-SA"/>
        </w:rPr>
      </w:pPr>
      <w:r w:rsidRPr="00D82D1B">
        <w:rPr>
          <w:rFonts w:ascii="Times New Roman" w:eastAsia="Calibri" w:hAnsi="Times New Roman" w:cs="Times New Roman"/>
          <w:color w:val="000000"/>
          <w:kern w:val="1"/>
          <w:sz w:val="24"/>
          <w:szCs w:val="24"/>
          <w:lang w:eastAsia="ar-SA"/>
        </w:rPr>
        <w:t>dopuszczalne są różnicę w deklarowanych kwotach do 20%,</w:t>
      </w:r>
    </w:p>
    <w:p w14:paraId="61BD38BE" w14:textId="77777777" w:rsidR="00D82D1B" w:rsidRPr="00D82D1B" w:rsidRDefault="00D82D1B" w:rsidP="00D82D1B">
      <w:pPr>
        <w:widowControl w:val="0"/>
        <w:numPr>
          <w:ilvl w:val="0"/>
          <w:numId w:val="5"/>
        </w:numPr>
        <w:tabs>
          <w:tab w:val="left" w:pos="0"/>
        </w:tabs>
        <w:suppressAutoHyphens/>
        <w:autoSpaceDE w:val="0"/>
        <w:spacing w:after="0" w:line="240" w:lineRule="auto"/>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wykonanie usługi i materiałów reklamowych nie więcej niż 20% wnioskowanych środków,</w:t>
      </w:r>
    </w:p>
    <w:p w14:paraId="3336CCF5" w14:textId="77777777" w:rsidR="00D82D1B" w:rsidRPr="00D82D1B" w:rsidRDefault="00D82D1B" w:rsidP="00D82D1B">
      <w:pPr>
        <w:widowControl w:val="0"/>
        <w:numPr>
          <w:ilvl w:val="0"/>
          <w:numId w:val="5"/>
        </w:numPr>
        <w:tabs>
          <w:tab w:val="left" w:pos="0"/>
        </w:tabs>
        <w:suppressAutoHyphens/>
        <w:autoSpaceDE w:val="0"/>
        <w:spacing w:after="0" w:line="240" w:lineRule="auto"/>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pozyskanie lokalu w części nie przekraczającej 20% kwoty udzielonych środków,</w:t>
      </w:r>
    </w:p>
    <w:p w14:paraId="5861971D" w14:textId="77777777" w:rsidR="00D82D1B" w:rsidRPr="00D82D1B" w:rsidRDefault="00D82D1B" w:rsidP="00D82D1B">
      <w:pPr>
        <w:widowControl w:val="0"/>
        <w:numPr>
          <w:ilvl w:val="0"/>
          <w:numId w:val="5"/>
        </w:numPr>
        <w:tabs>
          <w:tab w:val="left" w:pos="0"/>
        </w:tabs>
        <w:suppressAutoHyphens/>
        <w:autoSpaceDE w:val="0"/>
        <w:spacing w:after="0" w:line="240" w:lineRule="auto"/>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 xml:space="preserve">zakup środków transportu: </w:t>
      </w:r>
    </w:p>
    <w:p w14:paraId="32EF11A5" w14:textId="77777777" w:rsidR="00D82D1B" w:rsidRPr="00D82D1B" w:rsidRDefault="00D82D1B" w:rsidP="00D82D1B">
      <w:pPr>
        <w:widowControl w:val="0"/>
        <w:numPr>
          <w:ilvl w:val="1"/>
          <w:numId w:val="5"/>
        </w:numPr>
        <w:tabs>
          <w:tab w:val="left" w:pos="0"/>
        </w:tabs>
        <w:suppressAutoHyphens/>
        <w:autoSpaceDE w:val="0"/>
        <w:spacing w:after="0" w:line="240" w:lineRule="auto"/>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 xml:space="preserve">maksymalnie do 50% wnioskowanej kwoty z wyłączeniem o którym mowa                    w  § 5 ust.2 </w:t>
      </w:r>
      <w:proofErr w:type="spellStart"/>
      <w:r w:rsidRPr="00D82D1B">
        <w:rPr>
          <w:rFonts w:ascii="Times New Roman" w:eastAsia="Calibri" w:hAnsi="Times New Roman" w:cs="Times New Roman"/>
          <w:kern w:val="1"/>
          <w:sz w:val="24"/>
          <w:szCs w:val="24"/>
          <w:lang w:eastAsia="ar-SA"/>
        </w:rPr>
        <w:t>lit.g</w:t>
      </w:r>
      <w:proofErr w:type="spellEnd"/>
      <w:r w:rsidRPr="00D82D1B">
        <w:rPr>
          <w:rFonts w:ascii="Times New Roman" w:eastAsia="Calibri" w:hAnsi="Times New Roman" w:cs="Times New Roman"/>
          <w:kern w:val="1"/>
          <w:sz w:val="24"/>
          <w:szCs w:val="24"/>
          <w:lang w:eastAsia="ar-SA"/>
        </w:rPr>
        <w:t xml:space="preserve">. </w:t>
      </w:r>
    </w:p>
    <w:p w14:paraId="1884C62E" w14:textId="77777777" w:rsidR="00D82D1B" w:rsidRPr="00D82D1B" w:rsidRDefault="00D82D1B" w:rsidP="00D82D1B">
      <w:pPr>
        <w:widowControl w:val="0"/>
        <w:numPr>
          <w:ilvl w:val="1"/>
          <w:numId w:val="5"/>
        </w:numPr>
        <w:tabs>
          <w:tab w:val="left" w:pos="0"/>
        </w:tabs>
        <w:suppressAutoHyphens/>
        <w:autoSpaceDE w:val="0"/>
        <w:spacing w:after="0" w:line="240" w:lineRule="auto"/>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 xml:space="preserve">zakupiony pojazd będzie wyłączną własnością wnioskodawcy; </w:t>
      </w:r>
    </w:p>
    <w:p w14:paraId="38B38104" w14:textId="77777777" w:rsidR="00D82D1B" w:rsidRPr="00D82D1B" w:rsidRDefault="00D82D1B" w:rsidP="00D82D1B">
      <w:pPr>
        <w:widowControl w:val="0"/>
        <w:numPr>
          <w:ilvl w:val="1"/>
          <w:numId w:val="5"/>
        </w:numPr>
        <w:tabs>
          <w:tab w:val="left" w:pos="0"/>
        </w:tabs>
        <w:suppressAutoHyphens/>
        <w:autoSpaceDE w:val="0"/>
        <w:spacing w:after="0" w:line="240" w:lineRule="auto"/>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zakup przyczepy lub lawety z wykorzystaniem na ten cel do 50% przyznanych środków,</w:t>
      </w:r>
    </w:p>
    <w:p w14:paraId="59695A08" w14:textId="77777777" w:rsidR="00D82D1B" w:rsidRPr="00D82D1B" w:rsidRDefault="00D82D1B" w:rsidP="00D82D1B">
      <w:pPr>
        <w:widowControl w:val="0"/>
        <w:tabs>
          <w:tab w:val="left" w:pos="0"/>
        </w:tabs>
        <w:suppressAutoHyphens/>
        <w:autoSpaceDE w:val="0"/>
        <w:spacing w:after="0" w:line="240" w:lineRule="auto"/>
        <w:ind w:left="720"/>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W przypadku zakupu środka transportu wnioskodawca zobowiązany jest do załączenia do wniosku kserokopii prawa jazdy. Zakup środka transportu powinien być szczegółowo uzasadniony.</w:t>
      </w:r>
    </w:p>
    <w:p w14:paraId="39AFCE1B" w14:textId="77777777" w:rsidR="00D82D1B" w:rsidRPr="00D82D1B" w:rsidRDefault="00D82D1B" w:rsidP="00D82D1B">
      <w:pPr>
        <w:widowControl w:val="0"/>
        <w:numPr>
          <w:ilvl w:val="0"/>
          <w:numId w:val="5"/>
        </w:numPr>
        <w:tabs>
          <w:tab w:val="left" w:pos="360"/>
        </w:tabs>
        <w:suppressAutoHyphens/>
        <w:autoSpaceDE w:val="0"/>
        <w:spacing w:after="0" w:line="240" w:lineRule="auto"/>
        <w:ind w:left="360"/>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koszty pomocy prawnej, konsultacji i doradztwa związane z podjęciem działalności gospodarczej – maksymalnie do 10% wnioskowanej kwoty.</w:t>
      </w:r>
    </w:p>
    <w:p w14:paraId="2882BC8C" w14:textId="77777777" w:rsidR="00D82D1B" w:rsidRPr="00D82D1B" w:rsidRDefault="00D82D1B" w:rsidP="00D82D1B">
      <w:pPr>
        <w:widowControl w:val="0"/>
        <w:tabs>
          <w:tab w:val="left" w:pos="360"/>
        </w:tabs>
        <w:suppressAutoHyphens/>
        <w:autoSpaceDE w:val="0"/>
        <w:spacing w:after="0" w:line="240" w:lineRule="auto"/>
        <w:ind w:left="360"/>
        <w:rPr>
          <w:rFonts w:ascii="Times New Roman" w:eastAsia="Calibri" w:hAnsi="Times New Roman" w:cs="Times New Roman"/>
          <w:kern w:val="1"/>
          <w:sz w:val="24"/>
          <w:szCs w:val="24"/>
          <w:lang w:eastAsia="ar-SA"/>
        </w:rPr>
      </w:pPr>
    </w:p>
    <w:p w14:paraId="3A881F6D" w14:textId="77777777" w:rsidR="00D82D1B" w:rsidRPr="00D82D1B" w:rsidRDefault="00D82D1B" w:rsidP="0031623E">
      <w:pPr>
        <w:widowControl w:val="0"/>
        <w:numPr>
          <w:ilvl w:val="0"/>
          <w:numId w:val="24"/>
        </w:numPr>
        <w:suppressAutoHyphens/>
        <w:autoSpaceDE w:val="0"/>
        <w:spacing w:after="0" w:line="240" w:lineRule="auto"/>
        <w:ind w:left="426" w:hanging="426"/>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 xml:space="preserve">Środki na podjęcie działalności gospodarczej w szczególności </w:t>
      </w:r>
      <w:r w:rsidRPr="00D82D1B">
        <w:rPr>
          <w:rFonts w:ascii="Times New Roman" w:eastAsia="Calibri" w:hAnsi="Times New Roman" w:cs="Times New Roman"/>
          <w:kern w:val="1"/>
          <w:sz w:val="24"/>
          <w:szCs w:val="24"/>
          <w:u w:val="single"/>
          <w:lang w:eastAsia="ar-SA"/>
        </w:rPr>
        <w:t>nie mogą być przeznaczone na</w:t>
      </w:r>
      <w:r w:rsidRPr="00D82D1B">
        <w:rPr>
          <w:rFonts w:ascii="Times New Roman" w:eastAsia="Calibri" w:hAnsi="Times New Roman" w:cs="Times New Roman"/>
          <w:kern w:val="1"/>
          <w:sz w:val="24"/>
          <w:szCs w:val="24"/>
          <w:lang w:eastAsia="ar-SA"/>
        </w:rPr>
        <w:t>:</w:t>
      </w:r>
    </w:p>
    <w:p w14:paraId="132A66E7" w14:textId="77777777" w:rsidR="00D82D1B" w:rsidRPr="00D82D1B" w:rsidRDefault="00D82D1B" w:rsidP="00D82D1B">
      <w:pPr>
        <w:widowControl w:val="0"/>
        <w:numPr>
          <w:ilvl w:val="0"/>
          <w:numId w:val="9"/>
        </w:numPr>
        <w:suppressAutoHyphens/>
        <w:autoSpaceDE w:val="0"/>
        <w:spacing w:after="0" w:line="240" w:lineRule="auto"/>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zakup używanych środków trwałych, maszyn i urządzeń, które zostały nabyte wcześniej ze środków publicznych;</w:t>
      </w:r>
    </w:p>
    <w:p w14:paraId="5CBA5846" w14:textId="77777777" w:rsidR="00D82D1B" w:rsidRPr="00D82D1B" w:rsidRDefault="00D82D1B" w:rsidP="00D82D1B">
      <w:pPr>
        <w:widowControl w:val="0"/>
        <w:numPr>
          <w:ilvl w:val="0"/>
          <w:numId w:val="9"/>
        </w:numPr>
        <w:suppressAutoHyphens/>
        <w:autoSpaceDE w:val="0"/>
        <w:spacing w:after="0" w:line="240" w:lineRule="auto"/>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zakupy dokonane od współmałżonka, osób pozostających z nim we wspólnym gospodarstwie domowym;</w:t>
      </w:r>
    </w:p>
    <w:p w14:paraId="73D963A5" w14:textId="77777777" w:rsidR="00D82D1B" w:rsidRPr="00D82D1B" w:rsidRDefault="00D82D1B" w:rsidP="00D82D1B">
      <w:pPr>
        <w:widowControl w:val="0"/>
        <w:numPr>
          <w:ilvl w:val="0"/>
          <w:numId w:val="9"/>
        </w:numPr>
        <w:tabs>
          <w:tab w:val="left" w:pos="284"/>
        </w:tabs>
        <w:suppressAutoHyphens/>
        <w:spacing w:after="0" w:line="240" w:lineRule="auto"/>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 xml:space="preserve">prowadzenie handlu obnośnego, obwoźnego i akwizycji; </w:t>
      </w:r>
    </w:p>
    <w:p w14:paraId="75D0B88F" w14:textId="77777777" w:rsidR="00D82D1B" w:rsidRPr="00D82D1B" w:rsidRDefault="00D82D1B" w:rsidP="00D82D1B">
      <w:pPr>
        <w:widowControl w:val="0"/>
        <w:numPr>
          <w:ilvl w:val="0"/>
          <w:numId w:val="9"/>
        </w:numPr>
        <w:tabs>
          <w:tab w:val="left" w:pos="284"/>
        </w:tabs>
        <w:suppressAutoHyphens/>
        <w:spacing w:after="0" w:line="240" w:lineRule="auto"/>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działalność sezonową (obowiązek prowadzenia działalności przez 12 miesięcy);</w:t>
      </w:r>
    </w:p>
    <w:p w14:paraId="63453D75" w14:textId="77777777" w:rsidR="00D82D1B" w:rsidRPr="00D82D1B" w:rsidRDefault="00D82D1B" w:rsidP="00D82D1B">
      <w:pPr>
        <w:widowControl w:val="0"/>
        <w:numPr>
          <w:ilvl w:val="0"/>
          <w:numId w:val="9"/>
        </w:numPr>
        <w:tabs>
          <w:tab w:val="left" w:pos="284"/>
        </w:tabs>
        <w:suppressAutoHyphens/>
        <w:spacing w:after="0" w:line="240" w:lineRule="auto"/>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zakup udziałów lub akcji w spółkach;</w:t>
      </w:r>
    </w:p>
    <w:p w14:paraId="7253A6EA" w14:textId="77777777" w:rsidR="00D82D1B" w:rsidRPr="00D82D1B" w:rsidRDefault="00D82D1B" w:rsidP="00D82D1B">
      <w:pPr>
        <w:widowControl w:val="0"/>
        <w:numPr>
          <w:ilvl w:val="0"/>
          <w:numId w:val="9"/>
        </w:numPr>
        <w:tabs>
          <w:tab w:val="left" w:pos="284"/>
        </w:tabs>
        <w:suppressAutoHyphens/>
        <w:spacing w:after="0" w:line="240" w:lineRule="auto"/>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działalność w formie spółki;</w:t>
      </w:r>
    </w:p>
    <w:p w14:paraId="0E37510D" w14:textId="77777777" w:rsidR="00D82D1B" w:rsidRPr="00D82D1B" w:rsidRDefault="00D82D1B" w:rsidP="00D82D1B">
      <w:pPr>
        <w:widowControl w:val="0"/>
        <w:numPr>
          <w:ilvl w:val="0"/>
          <w:numId w:val="9"/>
        </w:numPr>
        <w:tabs>
          <w:tab w:val="left" w:pos="284"/>
        </w:tabs>
        <w:suppressAutoHyphens/>
        <w:spacing w:after="0" w:line="240" w:lineRule="auto"/>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 xml:space="preserve">nabycie pojazdów przeznaczonych do transportu drogowego w ramach pomocy przyznawanej podmiotom gospodarczym prowadzącym działalność zarobkową </w:t>
      </w:r>
      <w:r w:rsidRPr="00D82D1B">
        <w:rPr>
          <w:rFonts w:ascii="Times New Roman" w:eastAsia="Calibri" w:hAnsi="Times New Roman" w:cs="Times New Roman"/>
          <w:kern w:val="1"/>
          <w:sz w:val="24"/>
          <w:szCs w:val="24"/>
          <w:lang w:eastAsia="ar-SA"/>
        </w:rPr>
        <w:br/>
        <w:t>z zakresie drogowego transportu towarowego;</w:t>
      </w:r>
    </w:p>
    <w:p w14:paraId="7B2D24E1" w14:textId="77777777" w:rsidR="00D82D1B" w:rsidRPr="00D82D1B" w:rsidRDefault="00D82D1B" w:rsidP="00D82D1B">
      <w:pPr>
        <w:widowControl w:val="0"/>
        <w:numPr>
          <w:ilvl w:val="0"/>
          <w:numId w:val="9"/>
        </w:numPr>
        <w:tabs>
          <w:tab w:val="left" w:pos="284"/>
        </w:tabs>
        <w:suppressAutoHyphens/>
        <w:spacing w:after="0" w:line="240" w:lineRule="auto"/>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koszty związane z eksploatacją środka transportu;</w:t>
      </w:r>
    </w:p>
    <w:p w14:paraId="0DECBEAF" w14:textId="77777777" w:rsidR="00D82D1B" w:rsidRPr="00D82D1B" w:rsidRDefault="00D82D1B" w:rsidP="00D82D1B">
      <w:pPr>
        <w:widowControl w:val="0"/>
        <w:numPr>
          <w:ilvl w:val="0"/>
          <w:numId w:val="9"/>
        </w:numPr>
        <w:tabs>
          <w:tab w:val="left" w:pos="284"/>
        </w:tabs>
        <w:suppressAutoHyphens/>
        <w:spacing w:after="0" w:line="240" w:lineRule="auto"/>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zakup kasy fiskalnej;</w:t>
      </w:r>
    </w:p>
    <w:p w14:paraId="4E5BE543" w14:textId="77777777" w:rsidR="00D82D1B" w:rsidRPr="00D82D1B" w:rsidRDefault="00D82D1B" w:rsidP="00D82D1B">
      <w:pPr>
        <w:widowControl w:val="0"/>
        <w:numPr>
          <w:ilvl w:val="0"/>
          <w:numId w:val="9"/>
        </w:numPr>
        <w:suppressAutoHyphens/>
        <w:autoSpaceDE w:val="0"/>
        <w:autoSpaceDN w:val="0"/>
        <w:adjustRightInd w:val="0"/>
        <w:spacing w:after="0" w:line="240" w:lineRule="auto"/>
        <w:jc w:val="both"/>
        <w:rPr>
          <w:rFonts w:ascii="Times New Roman" w:eastAsia="Calibri" w:hAnsi="Times New Roman" w:cs="Times New Roman"/>
          <w:color w:val="000000"/>
          <w:kern w:val="1"/>
          <w:sz w:val="24"/>
          <w:szCs w:val="24"/>
          <w:lang w:eastAsia="ar-SA"/>
        </w:rPr>
      </w:pPr>
      <w:r w:rsidRPr="00D82D1B">
        <w:rPr>
          <w:rFonts w:ascii="Times New Roman" w:eastAsia="Calibri" w:hAnsi="Times New Roman" w:cs="Times New Roman"/>
          <w:color w:val="000000"/>
          <w:kern w:val="1"/>
          <w:sz w:val="24"/>
          <w:szCs w:val="24"/>
          <w:lang w:eastAsia="ar-SA"/>
        </w:rPr>
        <w:t>zakup rusztowania i szalunków;</w:t>
      </w:r>
    </w:p>
    <w:p w14:paraId="36772331" w14:textId="77777777" w:rsidR="00D82D1B" w:rsidRPr="00D82D1B" w:rsidRDefault="00D82D1B" w:rsidP="00D82D1B">
      <w:pPr>
        <w:widowControl w:val="0"/>
        <w:numPr>
          <w:ilvl w:val="0"/>
          <w:numId w:val="9"/>
        </w:numPr>
        <w:tabs>
          <w:tab w:val="left" w:pos="1080"/>
        </w:tabs>
        <w:suppressAutoHyphens/>
        <w:spacing w:after="0" w:line="240" w:lineRule="auto"/>
        <w:rPr>
          <w:rFonts w:ascii="Times New Roman" w:eastAsia="Calibri" w:hAnsi="Times New Roman" w:cs="Times New Roman"/>
          <w:color w:val="000000"/>
          <w:kern w:val="1"/>
          <w:sz w:val="24"/>
          <w:szCs w:val="24"/>
          <w:lang w:eastAsia="ar-SA"/>
        </w:rPr>
      </w:pPr>
      <w:r w:rsidRPr="00D82D1B">
        <w:rPr>
          <w:rFonts w:ascii="Times New Roman" w:eastAsia="Calibri" w:hAnsi="Times New Roman" w:cs="Times New Roman"/>
          <w:color w:val="000000"/>
          <w:kern w:val="1"/>
          <w:sz w:val="24"/>
          <w:szCs w:val="24"/>
          <w:lang w:eastAsia="ar-SA"/>
        </w:rPr>
        <w:t>zakup automatów (do gier zręcznościowych, napojów itd.);</w:t>
      </w:r>
    </w:p>
    <w:p w14:paraId="138DDF34" w14:textId="77777777" w:rsidR="00D82D1B" w:rsidRPr="00D82D1B" w:rsidRDefault="00D82D1B" w:rsidP="00D82D1B">
      <w:pPr>
        <w:widowControl w:val="0"/>
        <w:numPr>
          <w:ilvl w:val="0"/>
          <w:numId w:val="9"/>
        </w:numPr>
        <w:tabs>
          <w:tab w:val="left" w:pos="1080"/>
        </w:tabs>
        <w:suppressAutoHyphens/>
        <w:spacing w:after="0" w:line="240" w:lineRule="auto"/>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zakup i montaż monitoringu, zakup i montaż rolet antywłamaniowych i klimatyzacji;</w:t>
      </w:r>
    </w:p>
    <w:p w14:paraId="44B87D8C" w14:textId="77777777" w:rsidR="00D82D1B" w:rsidRPr="00D82D1B" w:rsidRDefault="00D82D1B" w:rsidP="00D82D1B">
      <w:pPr>
        <w:widowControl w:val="0"/>
        <w:numPr>
          <w:ilvl w:val="0"/>
          <w:numId w:val="9"/>
        </w:numPr>
        <w:tabs>
          <w:tab w:val="left" w:pos="284"/>
        </w:tabs>
        <w:suppressAutoHyphens/>
        <w:spacing w:after="0" w:line="240" w:lineRule="auto"/>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szkolenia, kursy, certyfikaty;</w:t>
      </w:r>
    </w:p>
    <w:p w14:paraId="74B52B6A" w14:textId="77777777" w:rsidR="00D82D1B" w:rsidRPr="00D82D1B" w:rsidRDefault="00D82D1B" w:rsidP="00D82D1B">
      <w:pPr>
        <w:widowControl w:val="0"/>
        <w:numPr>
          <w:ilvl w:val="0"/>
          <w:numId w:val="9"/>
        </w:numPr>
        <w:tabs>
          <w:tab w:val="left" w:pos="284"/>
        </w:tabs>
        <w:suppressAutoHyphens/>
        <w:spacing w:after="0" w:line="240" w:lineRule="auto"/>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 xml:space="preserve">zakup nieruchomości, budowli (w tym kiosków, pawilonów </w:t>
      </w:r>
      <w:proofErr w:type="spellStart"/>
      <w:r w:rsidRPr="00D82D1B">
        <w:rPr>
          <w:rFonts w:ascii="Times New Roman" w:eastAsia="Calibri" w:hAnsi="Times New Roman" w:cs="Times New Roman"/>
          <w:kern w:val="1"/>
          <w:sz w:val="24"/>
          <w:szCs w:val="24"/>
          <w:lang w:eastAsia="ar-SA"/>
        </w:rPr>
        <w:t>itp</w:t>
      </w:r>
      <w:proofErr w:type="spellEnd"/>
      <w:r w:rsidRPr="00D82D1B">
        <w:rPr>
          <w:rFonts w:ascii="Times New Roman" w:eastAsia="Calibri" w:hAnsi="Times New Roman" w:cs="Times New Roman"/>
          <w:kern w:val="1"/>
          <w:sz w:val="24"/>
          <w:szCs w:val="24"/>
          <w:lang w:eastAsia="ar-SA"/>
        </w:rPr>
        <w:t>);</w:t>
      </w:r>
    </w:p>
    <w:p w14:paraId="373E4095" w14:textId="7B3A66D6" w:rsidR="00D82D1B" w:rsidRPr="00D82D1B" w:rsidRDefault="00D82D1B" w:rsidP="00D82D1B">
      <w:pPr>
        <w:widowControl w:val="0"/>
        <w:numPr>
          <w:ilvl w:val="0"/>
          <w:numId w:val="9"/>
        </w:numPr>
        <w:tabs>
          <w:tab w:val="left" w:pos="284"/>
        </w:tabs>
        <w:suppressAutoHyphens/>
        <w:spacing w:after="0" w:line="240" w:lineRule="auto"/>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 xml:space="preserve">opłaty </w:t>
      </w:r>
      <w:proofErr w:type="spellStart"/>
      <w:r w:rsidRPr="00D82D1B">
        <w:rPr>
          <w:rFonts w:ascii="Times New Roman" w:eastAsia="Calibri" w:hAnsi="Times New Roman" w:cs="Times New Roman"/>
          <w:kern w:val="1"/>
          <w:sz w:val="24"/>
          <w:szCs w:val="24"/>
          <w:lang w:eastAsia="ar-SA"/>
        </w:rPr>
        <w:t>administracyjno</w:t>
      </w:r>
      <w:proofErr w:type="spellEnd"/>
      <w:r w:rsidRPr="00D82D1B">
        <w:rPr>
          <w:rFonts w:ascii="Times New Roman" w:eastAsia="Calibri" w:hAnsi="Times New Roman" w:cs="Times New Roman"/>
          <w:kern w:val="1"/>
          <w:sz w:val="24"/>
          <w:szCs w:val="24"/>
          <w:lang w:eastAsia="ar-SA"/>
        </w:rPr>
        <w:t xml:space="preserve"> – skarbowe, np. podatki, koncesje, opłaty eksploatacyjne np. prąd, woda, telefon, dzierżawa, polisy, bieżące koszty utrzymania lokalu, składki ZUS, ubezpieczenia, wynagrodzenie pracowników;</w:t>
      </w:r>
    </w:p>
    <w:p w14:paraId="6A4062F4" w14:textId="77777777" w:rsidR="00D82D1B" w:rsidRPr="00D82D1B" w:rsidRDefault="00D82D1B" w:rsidP="00D82D1B">
      <w:pPr>
        <w:widowControl w:val="0"/>
        <w:numPr>
          <w:ilvl w:val="0"/>
          <w:numId w:val="9"/>
        </w:numPr>
        <w:tabs>
          <w:tab w:val="left" w:pos="284"/>
        </w:tabs>
        <w:suppressAutoHyphens/>
        <w:spacing w:after="0" w:line="240" w:lineRule="auto"/>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 xml:space="preserve">budowę, remont, modernizację lub adaptację obiektu przeznaczonego </w:t>
      </w:r>
      <w:r w:rsidRPr="00D82D1B">
        <w:rPr>
          <w:rFonts w:ascii="Times New Roman" w:eastAsia="Calibri" w:hAnsi="Times New Roman" w:cs="Times New Roman"/>
          <w:kern w:val="1"/>
          <w:sz w:val="24"/>
          <w:szCs w:val="24"/>
          <w:lang w:eastAsia="ar-SA"/>
        </w:rPr>
        <w:br/>
        <w:t>do prowadzenia działalności gospodarczej;</w:t>
      </w:r>
    </w:p>
    <w:p w14:paraId="432107C7" w14:textId="77777777" w:rsidR="00D82D1B" w:rsidRPr="00D82D1B" w:rsidRDefault="00D82D1B" w:rsidP="00D82D1B">
      <w:pPr>
        <w:widowControl w:val="0"/>
        <w:numPr>
          <w:ilvl w:val="0"/>
          <w:numId w:val="9"/>
        </w:numPr>
        <w:tabs>
          <w:tab w:val="left" w:pos="284"/>
        </w:tabs>
        <w:suppressAutoHyphens/>
        <w:spacing w:after="0" w:line="240" w:lineRule="auto"/>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lastRenderedPageBreak/>
        <w:t>zakup alkoholu;</w:t>
      </w:r>
    </w:p>
    <w:p w14:paraId="65342EAA" w14:textId="77777777" w:rsidR="00D82D1B" w:rsidRPr="00D82D1B" w:rsidRDefault="00D82D1B" w:rsidP="00D82D1B">
      <w:pPr>
        <w:widowControl w:val="0"/>
        <w:numPr>
          <w:ilvl w:val="0"/>
          <w:numId w:val="9"/>
        </w:numPr>
        <w:tabs>
          <w:tab w:val="left" w:pos="284"/>
        </w:tabs>
        <w:suppressAutoHyphens/>
        <w:spacing w:after="0" w:line="240" w:lineRule="auto"/>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zakup na kredyt lub na raty;</w:t>
      </w:r>
    </w:p>
    <w:p w14:paraId="1DEF13A4" w14:textId="77777777" w:rsidR="00D82D1B" w:rsidRPr="00D82D1B" w:rsidRDefault="00D82D1B" w:rsidP="00D82D1B">
      <w:pPr>
        <w:widowControl w:val="0"/>
        <w:numPr>
          <w:ilvl w:val="0"/>
          <w:numId w:val="9"/>
        </w:numPr>
        <w:tabs>
          <w:tab w:val="left" w:pos="284"/>
        </w:tabs>
        <w:suppressAutoHyphens/>
        <w:spacing w:after="0" w:line="240" w:lineRule="auto"/>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zakup w formie leasingu;</w:t>
      </w:r>
    </w:p>
    <w:p w14:paraId="77D132EC" w14:textId="77777777" w:rsidR="00D82D1B" w:rsidRPr="00D82D1B" w:rsidRDefault="00D82D1B" w:rsidP="00D82D1B">
      <w:pPr>
        <w:widowControl w:val="0"/>
        <w:numPr>
          <w:ilvl w:val="0"/>
          <w:numId w:val="9"/>
        </w:numPr>
        <w:tabs>
          <w:tab w:val="left" w:pos="284"/>
        </w:tabs>
        <w:suppressAutoHyphens/>
        <w:spacing w:after="0" w:line="240" w:lineRule="auto"/>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pokrycie kosztów transportu/ przesyłki/ pakowania/wniesienia zakupionych rzeczy.</w:t>
      </w:r>
    </w:p>
    <w:p w14:paraId="2F9B785A" w14:textId="77777777" w:rsidR="00D82D1B" w:rsidRPr="00D82D1B" w:rsidRDefault="00D82D1B" w:rsidP="00D82D1B">
      <w:pPr>
        <w:widowControl w:val="0"/>
        <w:suppressAutoHyphens/>
        <w:spacing w:after="0" w:line="240" w:lineRule="auto"/>
        <w:jc w:val="center"/>
        <w:rPr>
          <w:rFonts w:ascii="Times New Roman" w:eastAsia="Calibri" w:hAnsi="Times New Roman" w:cs="Times New Roman"/>
          <w:b/>
          <w:kern w:val="1"/>
          <w:sz w:val="24"/>
          <w:szCs w:val="24"/>
          <w:lang w:eastAsia="ar-SA"/>
        </w:rPr>
      </w:pPr>
    </w:p>
    <w:p w14:paraId="7A64EED5" w14:textId="77777777" w:rsidR="00D82D1B" w:rsidRPr="00D82D1B" w:rsidRDefault="00D82D1B" w:rsidP="00D82D1B">
      <w:pPr>
        <w:widowControl w:val="0"/>
        <w:suppressAutoHyphens/>
        <w:spacing w:after="0" w:line="240" w:lineRule="auto"/>
        <w:jc w:val="center"/>
        <w:rPr>
          <w:rFonts w:ascii="Times New Roman" w:eastAsia="Calibri" w:hAnsi="Times New Roman" w:cs="Times New Roman"/>
          <w:b/>
          <w:kern w:val="1"/>
          <w:sz w:val="24"/>
          <w:szCs w:val="24"/>
          <w:lang w:eastAsia="ar-SA"/>
        </w:rPr>
      </w:pPr>
      <w:r w:rsidRPr="00D82D1B">
        <w:rPr>
          <w:rFonts w:ascii="Times New Roman" w:eastAsia="Calibri" w:hAnsi="Times New Roman" w:cs="Times New Roman"/>
          <w:b/>
          <w:kern w:val="1"/>
          <w:sz w:val="24"/>
          <w:szCs w:val="24"/>
          <w:lang w:eastAsia="ar-SA"/>
        </w:rPr>
        <w:t>§ 6</w:t>
      </w:r>
    </w:p>
    <w:p w14:paraId="0D2B4EED" w14:textId="77777777" w:rsidR="00D82D1B" w:rsidRPr="00D82D1B" w:rsidRDefault="00D82D1B" w:rsidP="00D82D1B">
      <w:pPr>
        <w:widowControl w:val="0"/>
        <w:suppressAutoHyphens/>
        <w:spacing w:after="0" w:line="240" w:lineRule="auto"/>
        <w:jc w:val="center"/>
        <w:rPr>
          <w:rFonts w:ascii="Times New Roman" w:eastAsia="Calibri" w:hAnsi="Times New Roman" w:cs="Times New Roman"/>
          <w:b/>
          <w:kern w:val="1"/>
          <w:sz w:val="24"/>
          <w:szCs w:val="24"/>
          <w:lang w:eastAsia="ar-SA"/>
        </w:rPr>
      </w:pPr>
    </w:p>
    <w:p w14:paraId="517FA327" w14:textId="77777777" w:rsidR="00D82D1B" w:rsidRPr="00D82D1B" w:rsidRDefault="00D82D1B" w:rsidP="00D82D1B">
      <w:pPr>
        <w:widowControl w:val="0"/>
        <w:numPr>
          <w:ilvl w:val="0"/>
          <w:numId w:val="17"/>
        </w:numPr>
        <w:tabs>
          <w:tab w:val="left" w:pos="1418"/>
        </w:tabs>
        <w:suppressAutoHyphens/>
        <w:spacing w:after="0" w:line="240" w:lineRule="auto"/>
        <w:rPr>
          <w:rFonts w:ascii="Times New Roman" w:eastAsia="Calibri" w:hAnsi="Times New Roman" w:cs="Times New Roman"/>
          <w:b/>
          <w:kern w:val="1"/>
          <w:sz w:val="24"/>
          <w:szCs w:val="24"/>
          <w:lang w:eastAsia="ar-SA"/>
        </w:rPr>
      </w:pPr>
      <w:r w:rsidRPr="00D82D1B">
        <w:rPr>
          <w:rFonts w:ascii="Times New Roman" w:eastAsia="Calibri" w:hAnsi="Times New Roman" w:cs="Times New Roman"/>
          <w:kern w:val="1"/>
          <w:sz w:val="24"/>
          <w:szCs w:val="24"/>
          <w:lang w:eastAsia="ar-SA"/>
        </w:rPr>
        <w:t xml:space="preserve">Wniosek, o którym mowa w </w:t>
      </w:r>
      <w:r w:rsidRPr="00D82D1B">
        <w:rPr>
          <w:rFonts w:ascii="Times New Roman" w:eastAsia="Calibri" w:hAnsi="Times New Roman" w:cs="Times New Roman"/>
          <w:bCs/>
          <w:kern w:val="1"/>
          <w:sz w:val="24"/>
          <w:szCs w:val="24"/>
          <w:lang w:eastAsia="ar-SA"/>
        </w:rPr>
        <w:t>§ 4</w:t>
      </w:r>
      <w:r w:rsidRPr="00D82D1B">
        <w:rPr>
          <w:rFonts w:ascii="Times New Roman" w:eastAsia="Calibri" w:hAnsi="Times New Roman" w:cs="Times New Roman"/>
          <w:b/>
          <w:kern w:val="1"/>
          <w:sz w:val="24"/>
          <w:szCs w:val="24"/>
          <w:lang w:eastAsia="ar-SA"/>
        </w:rPr>
        <w:t xml:space="preserve"> </w:t>
      </w:r>
      <w:r w:rsidRPr="00D82D1B">
        <w:rPr>
          <w:rFonts w:ascii="Times New Roman" w:eastAsia="Calibri" w:hAnsi="Times New Roman" w:cs="Times New Roman"/>
          <w:kern w:val="1"/>
          <w:sz w:val="24"/>
          <w:szCs w:val="24"/>
          <w:lang w:eastAsia="ar-SA"/>
        </w:rPr>
        <w:t>pkt.</w:t>
      </w:r>
      <w:r w:rsidRPr="00D82D1B">
        <w:rPr>
          <w:rFonts w:ascii="Times New Roman" w:eastAsia="Calibri" w:hAnsi="Times New Roman" w:cs="Times New Roman"/>
          <w:b/>
          <w:kern w:val="1"/>
          <w:sz w:val="24"/>
          <w:szCs w:val="24"/>
          <w:lang w:eastAsia="ar-SA"/>
        </w:rPr>
        <w:t xml:space="preserve"> </w:t>
      </w:r>
      <w:r w:rsidRPr="00D82D1B">
        <w:rPr>
          <w:rFonts w:ascii="Times New Roman" w:eastAsia="Calibri" w:hAnsi="Times New Roman" w:cs="Times New Roman"/>
          <w:kern w:val="1"/>
          <w:sz w:val="24"/>
          <w:szCs w:val="24"/>
          <w:lang w:eastAsia="ar-SA"/>
        </w:rPr>
        <w:t>1, zawiera następujące dane dotyczące bezrobotnego, absolwenta CIS, absolwenta KIS lub opiekuna:</w:t>
      </w:r>
    </w:p>
    <w:p w14:paraId="28A2ECD5" w14:textId="77777777" w:rsidR="00D82D1B" w:rsidRPr="00D82D1B" w:rsidRDefault="00D82D1B" w:rsidP="00D82D1B">
      <w:pPr>
        <w:widowControl w:val="0"/>
        <w:numPr>
          <w:ilvl w:val="1"/>
          <w:numId w:val="17"/>
        </w:numPr>
        <w:suppressAutoHyphens/>
        <w:spacing w:after="0" w:line="240" w:lineRule="auto"/>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imię i nazwisko;</w:t>
      </w:r>
    </w:p>
    <w:p w14:paraId="0D645CCE" w14:textId="77777777" w:rsidR="00D82D1B" w:rsidRPr="00D82D1B" w:rsidRDefault="00D82D1B" w:rsidP="00D82D1B">
      <w:pPr>
        <w:widowControl w:val="0"/>
        <w:numPr>
          <w:ilvl w:val="1"/>
          <w:numId w:val="17"/>
        </w:numPr>
        <w:suppressAutoHyphens/>
        <w:spacing w:after="0" w:line="240" w:lineRule="auto"/>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adres miejsca zamieszkania;</w:t>
      </w:r>
    </w:p>
    <w:p w14:paraId="5E4911DE" w14:textId="77777777" w:rsidR="00D82D1B" w:rsidRPr="00D82D1B" w:rsidRDefault="00D82D1B" w:rsidP="00D82D1B">
      <w:pPr>
        <w:widowControl w:val="0"/>
        <w:numPr>
          <w:ilvl w:val="1"/>
          <w:numId w:val="17"/>
        </w:numPr>
        <w:suppressAutoHyphens/>
        <w:spacing w:after="0" w:line="240" w:lineRule="auto"/>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numer PESEL, jeżeli został nadany;</w:t>
      </w:r>
    </w:p>
    <w:p w14:paraId="343F52FB" w14:textId="77777777" w:rsidR="00D82D1B" w:rsidRPr="00D82D1B" w:rsidRDefault="00D82D1B" w:rsidP="00D82D1B">
      <w:pPr>
        <w:widowControl w:val="0"/>
        <w:numPr>
          <w:ilvl w:val="1"/>
          <w:numId w:val="17"/>
        </w:numPr>
        <w:suppressAutoHyphens/>
        <w:spacing w:after="0" w:line="240" w:lineRule="auto"/>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kwotę wnioskowanego dofinansowania;</w:t>
      </w:r>
    </w:p>
    <w:p w14:paraId="7C5F3F25" w14:textId="77777777" w:rsidR="00D82D1B" w:rsidRPr="00D82D1B" w:rsidRDefault="00D82D1B" w:rsidP="00D82D1B">
      <w:pPr>
        <w:widowControl w:val="0"/>
        <w:numPr>
          <w:ilvl w:val="1"/>
          <w:numId w:val="17"/>
        </w:numPr>
        <w:suppressAutoHyphens/>
        <w:spacing w:after="0" w:line="240" w:lineRule="auto"/>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 xml:space="preserve">symbol i przedmiot planowanej działalności gospodarczej według Polskiej Klasyfikacji </w:t>
      </w:r>
      <w:r w:rsidRPr="00D82D1B">
        <w:rPr>
          <w:rFonts w:ascii="Times New Roman" w:eastAsia="Calibri" w:hAnsi="Times New Roman" w:cs="Times New Roman"/>
          <w:kern w:val="1"/>
          <w:sz w:val="24"/>
          <w:szCs w:val="24"/>
          <w:lang w:eastAsia="ar-SA"/>
        </w:rPr>
        <w:br/>
        <w:t>Działalności (PKD ) na poziomie podklasy;</w:t>
      </w:r>
    </w:p>
    <w:p w14:paraId="6D067815" w14:textId="77777777" w:rsidR="00D82D1B" w:rsidRPr="00D82D1B" w:rsidRDefault="00D82D1B" w:rsidP="00D82D1B">
      <w:pPr>
        <w:widowControl w:val="0"/>
        <w:numPr>
          <w:ilvl w:val="1"/>
          <w:numId w:val="17"/>
        </w:numPr>
        <w:suppressAutoHyphens/>
        <w:spacing w:after="0" w:line="240" w:lineRule="auto"/>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sz w:val="24"/>
          <w:szCs w:val="24"/>
          <w:lang w:eastAsia="pl-PL"/>
        </w:rPr>
        <w:t>kalkulację kosztów związanych z podjęciem działalności gospodarczej oraz źródła ich finansowania;</w:t>
      </w:r>
    </w:p>
    <w:p w14:paraId="2C39B165" w14:textId="77777777" w:rsidR="00D82D1B" w:rsidRPr="00D82D1B" w:rsidRDefault="00D82D1B" w:rsidP="00D82D1B">
      <w:pPr>
        <w:widowControl w:val="0"/>
        <w:numPr>
          <w:ilvl w:val="1"/>
          <w:numId w:val="17"/>
        </w:numPr>
        <w:suppressAutoHyphens/>
        <w:spacing w:after="0" w:line="240" w:lineRule="auto"/>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sz w:val="24"/>
          <w:szCs w:val="24"/>
          <w:lang w:eastAsia="pl-PL"/>
        </w:rPr>
        <w:t>szczegółową specyfikację wydatków do poniesienia w ramach dofinansowania, przeznaczanych na zakup towarów i usług, w szczególności na zakup środków trwałych, urządzeń, maszyn, materiałów, towarów, usług i materiałów reklamowych, pozyskanie lokalu, pokrycie kosztów pomocy prawnej, konsultacji i doradztwa związanych z podjęciem działalności gospodarczej;</w:t>
      </w:r>
    </w:p>
    <w:p w14:paraId="3C573B98" w14:textId="77777777" w:rsidR="00D82D1B" w:rsidRPr="00D82D1B" w:rsidRDefault="00D82D1B" w:rsidP="00D82D1B">
      <w:pPr>
        <w:widowControl w:val="0"/>
        <w:numPr>
          <w:ilvl w:val="1"/>
          <w:numId w:val="17"/>
        </w:numPr>
        <w:suppressAutoHyphens/>
        <w:spacing w:after="0" w:line="240" w:lineRule="auto"/>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 xml:space="preserve">proponowaną formę zabezpieczenia zwrotu środków, o której mowa w </w:t>
      </w:r>
      <w:r w:rsidRPr="00D82D1B">
        <w:rPr>
          <w:rFonts w:ascii="Times New Roman" w:eastAsia="Calibri" w:hAnsi="Times New Roman" w:cs="Times New Roman"/>
          <w:bCs/>
          <w:kern w:val="1"/>
          <w:sz w:val="24"/>
          <w:szCs w:val="24"/>
          <w:lang w:eastAsia="ar-SA"/>
        </w:rPr>
        <w:t>§ 16 ust. 2 niniejszych zasad;</w:t>
      </w:r>
    </w:p>
    <w:p w14:paraId="79961021" w14:textId="77777777" w:rsidR="00D82D1B" w:rsidRPr="00D82D1B" w:rsidRDefault="00D82D1B" w:rsidP="00D82D1B">
      <w:pPr>
        <w:widowControl w:val="0"/>
        <w:numPr>
          <w:ilvl w:val="1"/>
          <w:numId w:val="17"/>
        </w:numPr>
        <w:suppressAutoHyphens/>
        <w:spacing w:after="0" w:line="240" w:lineRule="auto"/>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 xml:space="preserve"> podpis.</w:t>
      </w:r>
    </w:p>
    <w:p w14:paraId="0CF5C0FF" w14:textId="77777777" w:rsidR="00D82D1B" w:rsidRPr="00D82D1B" w:rsidRDefault="00D82D1B" w:rsidP="00D82D1B">
      <w:pPr>
        <w:widowControl w:val="0"/>
        <w:suppressAutoHyphens/>
        <w:spacing w:after="0" w:line="240" w:lineRule="auto"/>
        <w:jc w:val="both"/>
        <w:rPr>
          <w:rFonts w:ascii="Times New Roman" w:eastAsia="Calibri" w:hAnsi="Times New Roman" w:cs="Times New Roman"/>
          <w:kern w:val="1"/>
          <w:sz w:val="24"/>
          <w:szCs w:val="24"/>
          <w:lang w:eastAsia="ar-SA"/>
        </w:rPr>
      </w:pPr>
    </w:p>
    <w:p w14:paraId="4AF9A59E" w14:textId="77777777" w:rsidR="00D82D1B" w:rsidRPr="00D82D1B" w:rsidRDefault="00D82D1B" w:rsidP="00D82D1B">
      <w:pPr>
        <w:widowControl w:val="0"/>
        <w:numPr>
          <w:ilvl w:val="0"/>
          <w:numId w:val="17"/>
        </w:numPr>
        <w:tabs>
          <w:tab w:val="left" w:pos="5683"/>
        </w:tabs>
        <w:suppressAutoHyphens/>
        <w:spacing w:after="0" w:line="240" w:lineRule="auto"/>
        <w:jc w:val="both"/>
        <w:rPr>
          <w:rFonts w:ascii="Times New Roman" w:eastAsia="Calibri" w:hAnsi="Times New Roman" w:cs="Times New Roman"/>
          <w:b/>
          <w:kern w:val="1"/>
          <w:sz w:val="24"/>
          <w:szCs w:val="24"/>
          <w:lang w:eastAsia="ar-SA"/>
        </w:rPr>
      </w:pPr>
      <w:r w:rsidRPr="00D82D1B">
        <w:rPr>
          <w:rFonts w:ascii="Times New Roman" w:eastAsia="Calibri" w:hAnsi="Times New Roman" w:cs="Times New Roman"/>
          <w:kern w:val="1"/>
          <w:sz w:val="24"/>
          <w:szCs w:val="24"/>
          <w:lang w:eastAsia="ar-SA"/>
        </w:rPr>
        <w:t>Do wniosku o dofinasowanie bezrobotny, absolwent CIS, absolwent KIS lub opiekun dołącza oświadczenia o:</w:t>
      </w:r>
    </w:p>
    <w:p w14:paraId="2A94B535" w14:textId="58085E7B" w:rsidR="00D82D1B" w:rsidRPr="00D82D1B" w:rsidRDefault="00D82D1B" w:rsidP="001A17C5">
      <w:pPr>
        <w:tabs>
          <w:tab w:val="left" w:pos="540"/>
        </w:tabs>
        <w:suppressAutoHyphens/>
        <w:spacing w:after="0" w:line="240" w:lineRule="auto"/>
        <w:jc w:val="both"/>
        <w:rPr>
          <w:rFonts w:ascii="Times New Roman" w:eastAsia="Calibri" w:hAnsi="Times New Roman" w:cs="Times New Roman"/>
          <w:color w:val="000000"/>
          <w:kern w:val="1"/>
          <w:sz w:val="24"/>
          <w:szCs w:val="24"/>
          <w:lang w:eastAsia="ar-SA"/>
        </w:rPr>
      </w:pPr>
    </w:p>
    <w:p w14:paraId="25F86A01" w14:textId="73222544" w:rsidR="00D82D1B" w:rsidRPr="00D82D1B" w:rsidRDefault="001A17C5" w:rsidP="00D82D1B">
      <w:pPr>
        <w:tabs>
          <w:tab w:val="left" w:pos="540"/>
        </w:tabs>
        <w:suppressAutoHyphens/>
        <w:spacing w:after="0" w:line="240" w:lineRule="auto"/>
        <w:ind w:left="709" w:hanging="425"/>
        <w:jc w:val="both"/>
        <w:rPr>
          <w:rFonts w:ascii="Times New Roman" w:eastAsia="Calibri" w:hAnsi="Times New Roman" w:cs="Times New Roman"/>
          <w:color w:val="000000"/>
          <w:kern w:val="1"/>
          <w:sz w:val="24"/>
          <w:szCs w:val="24"/>
          <w:lang w:eastAsia="ar-SA"/>
        </w:rPr>
      </w:pPr>
      <w:r>
        <w:rPr>
          <w:rFonts w:ascii="Times New Roman" w:eastAsia="Calibri" w:hAnsi="Times New Roman" w:cs="Times New Roman"/>
          <w:color w:val="000000"/>
          <w:kern w:val="1"/>
          <w:sz w:val="24"/>
          <w:szCs w:val="24"/>
          <w:lang w:eastAsia="ar-SA"/>
        </w:rPr>
        <w:t>1</w:t>
      </w:r>
      <w:r w:rsidR="00D82D1B" w:rsidRPr="00D82D1B">
        <w:rPr>
          <w:rFonts w:ascii="Times New Roman" w:eastAsia="Calibri" w:hAnsi="Times New Roman" w:cs="Times New Roman"/>
          <w:color w:val="000000"/>
          <w:kern w:val="1"/>
          <w:sz w:val="24"/>
          <w:szCs w:val="24"/>
          <w:lang w:eastAsia="ar-SA"/>
        </w:rPr>
        <w:t xml:space="preserve">. </w:t>
      </w:r>
      <w:r w:rsidR="00D82D1B" w:rsidRPr="00D82D1B">
        <w:rPr>
          <w:rFonts w:ascii="Times New Roman" w:eastAsia="Calibri" w:hAnsi="Times New Roman" w:cs="Times New Roman"/>
          <w:kern w:val="1"/>
          <w:sz w:val="24"/>
          <w:szCs w:val="24"/>
          <w:lang w:eastAsia="ar-SA"/>
        </w:rPr>
        <w:t>nieotrzymaniu bezzwrotnych środków Funduszu Pracy lub innych bezzwrotnych środków publicznych na podjęcie działalności gospodarczej lub rolniczej, założenie lub przystąpienie do spółdzielni socjalnej;</w:t>
      </w:r>
    </w:p>
    <w:p w14:paraId="4607613C" w14:textId="17F648F6" w:rsidR="00D82D1B" w:rsidRPr="00D82D1B" w:rsidRDefault="001A17C5" w:rsidP="00D82D1B">
      <w:pPr>
        <w:tabs>
          <w:tab w:val="left" w:pos="540"/>
        </w:tabs>
        <w:suppressAutoHyphens/>
        <w:spacing w:after="0" w:line="240" w:lineRule="auto"/>
        <w:ind w:left="709" w:hanging="425"/>
        <w:jc w:val="both"/>
        <w:rPr>
          <w:rFonts w:ascii="Times New Roman" w:eastAsia="Calibri" w:hAnsi="Times New Roman" w:cs="Times New Roman"/>
          <w:color w:val="000000"/>
          <w:kern w:val="1"/>
          <w:sz w:val="24"/>
          <w:szCs w:val="24"/>
          <w:lang w:eastAsia="ar-SA"/>
        </w:rPr>
      </w:pPr>
      <w:r>
        <w:rPr>
          <w:rFonts w:ascii="Times New Roman" w:eastAsia="Calibri" w:hAnsi="Times New Roman" w:cs="Times New Roman"/>
          <w:color w:val="000000"/>
          <w:kern w:val="1"/>
          <w:sz w:val="24"/>
          <w:szCs w:val="24"/>
          <w:lang w:eastAsia="ar-SA"/>
        </w:rPr>
        <w:t>2</w:t>
      </w:r>
      <w:r w:rsidR="00D82D1B" w:rsidRPr="00D82D1B">
        <w:rPr>
          <w:rFonts w:ascii="Times New Roman" w:eastAsia="Calibri" w:hAnsi="Times New Roman" w:cs="Times New Roman"/>
          <w:color w:val="000000"/>
          <w:kern w:val="1"/>
          <w:sz w:val="24"/>
          <w:szCs w:val="24"/>
          <w:lang w:eastAsia="ar-SA"/>
        </w:rPr>
        <w:t>.</w:t>
      </w:r>
      <w:r w:rsidR="00D82D1B" w:rsidRPr="00D82D1B">
        <w:rPr>
          <w:rFonts w:ascii="Times New Roman" w:eastAsia="Calibri" w:hAnsi="Times New Roman" w:cs="Times New Roman"/>
          <w:kern w:val="1"/>
          <w:sz w:val="24"/>
          <w:szCs w:val="24"/>
          <w:lang w:eastAsia="ar-SA"/>
        </w:rPr>
        <w:t xml:space="preserve"> nieposiadaniu wpisu do ewidencji działalności gospodarczej, a w przypadku jego posiadania - oświadczenie o zakończeniu działalności gospodarczej w dniu przypadającym w okresie przed upływem co najmniej 12 miesięcy bezpośrednio poprzedzających dzień złożenia wniosku (nie dotyczy opiekuna) z zastrzeżeniem pkt.2a;</w:t>
      </w:r>
    </w:p>
    <w:p w14:paraId="242A0F78" w14:textId="36006684" w:rsidR="00D82D1B" w:rsidRPr="00D82D1B" w:rsidRDefault="001A17C5" w:rsidP="00D82D1B">
      <w:pPr>
        <w:widowControl w:val="0"/>
        <w:suppressAutoHyphens/>
        <w:spacing w:after="0" w:line="240" w:lineRule="auto"/>
        <w:ind w:left="340"/>
        <w:jc w:val="both"/>
        <w:rPr>
          <w:rFonts w:ascii="Times New Roman" w:eastAsia="Calibri" w:hAnsi="Times New Roman" w:cs="Times New Roman"/>
          <w:b/>
          <w:kern w:val="1"/>
          <w:sz w:val="24"/>
          <w:szCs w:val="24"/>
          <w:lang w:eastAsia="ar-SA"/>
        </w:rPr>
      </w:pPr>
      <w:r>
        <w:rPr>
          <w:rFonts w:ascii="Times New Roman" w:eastAsia="Calibri" w:hAnsi="Times New Roman" w:cs="Times New Roman"/>
          <w:kern w:val="1"/>
          <w:sz w:val="24"/>
          <w:szCs w:val="24"/>
          <w:lang w:eastAsia="ar-SA"/>
        </w:rPr>
        <w:t>2</w:t>
      </w:r>
      <w:r w:rsidR="00D82D1B" w:rsidRPr="00D82D1B">
        <w:rPr>
          <w:rFonts w:ascii="Times New Roman" w:eastAsia="Calibri" w:hAnsi="Times New Roman" w:cs="Times New Roman"/>
          <w:kern w:val="1"/>
          <w:sz w:val="24"/>
          <w:szCs w:val="24"/>
          <w:lang w:eastAsia="ar-SA"/>
        </w:rPr>
        <w:t xml:space="preserve">a. wnioskodawca, który zakończył prowadzenie działalności gospodarczej w okresie     </w:t>
      </w:r>
      <w:r w:rsidR="00D82D1B" w:rsidRPr="00D82D1B">
        <w:rPr>
          <w:rFonts w:ascii="Times New Roman" w:eastAsia="Calibri" w:hAnsi="Times New Roman" w:cs="Times New Roman"/>
          <w:kern w:val="1"/>
          <w:sz w:val="24"/>
          <w:szCs w:val="24"/>
          <w:lang w:eastAsia="ar-SA"/>
        </w:rPr>
        <w:br/>
        <w:t xml:space="preserve">       obowiązywania stanu zagrożenia epidemicznego albo stanu epidemii, ogłoszonego                     </w:t>
      </w:r>
      <w:r w:rsidR="00D82D1B" w:rsidRPr="00D82D1B">
        <w:rPr>
          <w:rFonts w:ascii="Times New Roman" w:eastAsia="Calibri" w:hAnsi="Times New Roman" w:cs="Times New Roman"/>
          <w:kern w:val="1"/>
          <w:sz w:val="24"/>
          <w:szCs w:val="24"/>
          <w:lang w:eastAsia="ar-SA"/>
        </w:rPr>
        <w:br/>
        <w:t xml:space="preserve">       z powodu COVID-19, w związku z wystąpieniem tego stanu, w okresie krótszym                    </w:t>
      </w:r>
      <w:r w:rsidR="00D82D1B" w:rsidRPr="00D82D1B">
        <w:rPr>
          <w:rFonts w:ascii="Times New Roman" w:eastAsia="Calibri" w:hAnsi="Times New Roman" w:cs="Times New Roman"/>
          <w:kern w:val="1"/>
          <w:sz w:val="24"/>
          <w:szCs w:val="24"/>
          <w:lang w:eastAsia="ar-SA"/>
        </w:rPr>
        <w:br/>
        <w:t xml:space="preserve">       niż 12 miesięcy bezpośrednio poprzedzających dzień złożenia wniosku o  </w:t>
      </w:r>
      <w:r w:rsidR="00D82D1B" w:rsidRPr="00D82D1B">
        <w:rPr>
          <w:rFonts w:ascii="Times New Roman" w:eastAsia="Calibri" w:hAnsi="Times New Roman" w:cs="Times New Roman"/>
          <w:kern w:val="1"/>
          <w:sz w:val="24"/>
          <w:szCs w:val="24"/>
          <w:lang w:eastAsia="ar-SA"/>
        </w:rPr>
        <w:br/>
        <w:t xml:space="preserve">       dofinansowanie, zamiast oświadczenia, o którym mowa w pkt.2), składa oświadczenie,   </w:t>
      </w:r>
      <w:r w:rsidR="00D82D1B" w:rsidRPr="00D82D1B">
        <w:rPr>
          <w:rFonts w:ascii="Times New Roman" w:eastAsia="Calibri" w:hAnsi="Times New Roman" w:cs="Times New Roman"/>
          <w:kern w:val="1"/>
          <w:sz w:val="24"/>
          <w:szCs w:val="24"/>
          <w:lang w:eastAsia="ar-SA"/>
        </w:rPr>
        <w:br/>
        <w:t xml:space="preserve">        że symbol i przedmiot planowanej działalności gospodarczej według Polskiej  </w:t>
      </w:r>
      <w:r w:rsidR="00D82D1B" w:rsidRPr="00D82D1B">
        <w:rPr>
          <w:rFonts w:ascii="Times New Roman" w:eastAsia="Calibri" w:hAnsi="Times New Roman" w:cs="Times New Roman"/>
          <w:kern w:val="1"/>
          <w:sz w:val="24"/>
          <w:szCs w:val="24"/>
          <w:lang w:eastAsia="ar-SA"/>
        </w:rPr>
        <w:br/>
        <w:t xml:space="preserve">       Klasyfikacji Działalności(PKD) na poziomie podklasy jest inny od działalności   </w:t>
      </w:r>
      <w:r w:rsidR="00D82D1B" w:rsidRPr="00D82D1B">
        <w:rPr>
          <w:rFonts w:ascii="Times New Roman" w:eastAsia="Calibri" w:hAnsi="Times New Roman" w:cs="Times New Roman"/>
          <w:kern w:val="1"/>
          <w:sz w:val="24"/>
          <w:szCs w:val="24"/>
          <w:lang w:eastAsia="ar-SA"/>
        </w:rPr>
        <w:br/>
        <w:t xml:space="preserve">       zakończonej;</w:t>
      </w:r>
    </w:p>
    <w:p w14:paraId="2DE65CCB" w14:textId="19F86D16" w:rsidR="00D82D1B" w:rsidRPr="001A17C5" w:rsidRDefault="00D82D1B" w:rsidP="00D82D1B">
      <w:pPr>
        <w:pStyle w:val="Akapitzlist"/>
        <w:numPr>
          <w:ilvl w:val="2"/>
          <w:numId w:val="17"/>
        </w:numPr>
        <w:jc w:val="both"/>
        <w:rPr>
          <w:b/>
        </w:rPr>
      </w:pPr>
      <w:r w:rsidRPr="001A17C5">
        <w:t>niepodejmowaniu zatrudnienia w okresie 12 miesięcy od dnia rozpoczęcia  prowadzenia  działalności gospodarczej;</w:t>
      </w:r>
    </w:p>
    <w:p w14:paraId="7982B04F" w14:textId="77777777" w:rsidR="00D82D1B" w:rsidRPr="00D82D1B" w:rsidRDefault="00D82D1B" w:rsidP="00D82D1B">
      <w:pPr>
        <w:widowControl w:val="0"/>
        <w:numPr>
          <w:ilvl w:val="2"/>
          <w:numId w:val="17"/>
        </w:numPr>
        <w:suppressAutoHyphens/>
        <w:spacing w:after="0" w:line="240" w:lineRule="auto"/>
        <w:jc w:val="both"/>
        <w:rPr>
          <w:rFonts w:ascii="Times New Roman" w:eastAsia="Calibri" w:hAnsi="Times New Roman" w:cs="Times New Roman"/>
          <w:b/>
          <w:kern w:val="1"/>
          <w:sz w:val="24"/>
          <w:szCs w:val="24"/>
          <w:lang w:eastAsia="ar-SA"/>
        </w:rPr>
      </w:pPr>
      <w:r w:rsidRPr="00D82D1B">
        <w:rPr>
          <w:rFonts w:ascii="Times New Roman" w:eastAsia="Calibri" w:hAnsi="Times New Roman" w:cs="Times New Roman"/>
          <w:kern w:val="1"/>
          <w:sz w:val="24"/>
          <w:szCs w:val="24"/>
          <w:lang w:eastAsia="ar-SA"/>
        </w:rPr>
        <w:t>niekaralności w okresie 2 lat przed dniem złożenia wniosku za przestępstwa przeciwko obrotowi gospodarczemu, w rozumieniu ustawy z dnia 6 czerwca 1997r. – Kodeks karny;</w:t>
      </w:r>
    </w:p>
    <w:p w14:paraId="25B2BB5D" w14:textId="77777777" w:rsidR="00D82D1B" w:rsidRPr="00D82D1B" w:rsidRDefault="00D82D1B" w:rsidP="00D82D1B">
      <w:pPr>
        <w:widowControl w:val="0"/>
        <w:numPr>
          <w:ilvl w:val="2"/>
          <w:numId w:val="17"/>
        </w:numPr>
        <w:suppressAutoHyphens/>
        <w:spacing w:after="0" w:line="240" w:lineRule="auto"/>
        <w:jc w:val="both"/>
        <w:rPr>
          <w:rFonts w:ascii="Times New Roman" w:eastAsia="Calibri" w:hAnsi="Times New Roman" w:cs="Times New Roman"/>
          <w:b/>
          <w:kern w:val="1"/>
          <w:sz w:val="24"/>
          <w:szCs w:val="24"/>
          <w:lang w:eastAsia="ar-SA"/>
        </w:rPr>
      </w:pPr>
      <w:r w:rsidRPr="00D82D1B">
        <w:rPr>
          <w:rFonts w:ascii="Times New Roman" w:eastAsia="Calibri" w:hAnsi="Times New Roman" w:cs="Times New Roman"/>
          <w:kern w:val="1"/>
          <w:sz w:val="24"/>
          <w:szCs w:val="24"/>
          <w:lang w:eastAsia="ar-SA"/>
        </w:rPr>
        <w:t xml:space="preserve">zobowiązaniu się do prowadzenia działalności gospodarczej w okresie 12 miesięcy od dnia jej rozpoczęcia oraz </w:t>
      </w:r>
      <w:proofErr w:type="spellStart"/>
      <w:r w:rsidRPr="00D82D1B">
        <w:rPr>
          <w:rFonts w:ascii="Times New Roman" w:eastAsia="Calibri" w:hAnsi="Times New Roman" w:cs="Times New Roman"/>
          <w:kern w:val="1"/>
          <w:sz w:val="24"/>
          <w:szCs w:val="24"/>
          <w:lang w:eastAsia="ar-SA"/>
        </w:rPr>
        <w:t>niezawieszenia</w:t>
      </w:r>
      <w:proofErr w:type="spellEnd"/>
      <w:r w:rsidRPr="00D82D1B">
        <w:rPr>
          <w:rFonts w:ascii="Times New Roman" w:eastAsia="Calibri" w:hAnsi="Times New Roman" w:cs="Times New Roman"/>
          <w:kern w:val="1"/>
          <w:sz w:val="24"/>
          <w:szCs w:val="24"/>
          <w:lang w:eastAsia="ar-SA"/>
        </w:rPr>
        <w:t xml:space="preserve"> jej wykonywania łącznie na okres dłuższy niż 6 miesięcy;</w:t>
      </w:r>
    </w:p>
    <w:p w14:paraId="54CAB194" w14:textId="77777777" w:rsidR="00D82D1B" w:rsidRPr="00D82D1B" w:rsidRDefault="00D82D1B" w:rsidP="00D82D1B">
      <w:pPr>
        <w:widowControl w:val="0"/>
        <w:numPr>
          <w:ilvl w:val="2"/>
          <w:numId w:val="17"/>
        </w:numPr>
        <w:suppressAutoHyphens/>
        <w:spacing w:after="0" w:line="240" w:lineRule="auto"/>
        <w:jc w:val="both"/>
        <w:rPr>
          <w:rFonts w:ascii="Times New Roman" w:eastAsia="Calibri" w:hAnsi="Times New Roman" w:cs="Times New Roman"/>
          <w:b/>
          <w:kern w:val="1"/>
          <w:sz w:val="24"/>
          <w:szCs w:val="24"/>
          <w:lang w:eastAsia="ar-SA"/>
        </w:rPr>
      </w:pPr>
      <w:r w:rsidRPr="00D82D1B">
        <w:rPr>
          <w:rFonts w:ascii="Times New Roman" w:eastAsia="Calibri" w:hAnsi="Times New Roman" w:cs="Times New Roman"/>
          <w:kern w:val="1"/>
          <w:sz w:val="24"/>
          <w:szCs w:val="24"/>
          <w:lang w:eastAsia="ar-SA"/>
        </w:rPr>
        <w:t>niezłożeniu wniosku do innego starosty o przyznanie dofinansowania lub przyznanie jednorazowo środków na założenie lub przystąpienie do spółdzielni socjalnej,</w:t>
      </w:r>
    </w:p>
    <w:p w14:paraId="7F0B6FF3" w14:textId="6481701D" w:rsidR="00D82D1B" w:rsidRPr="0031623E" w:rsidRDefault="00D82D1B" w:rsidP="00D82D1B">
      <w:pPr>
        <w:widowControl w:val="0"/>
        <w:numPr>
          <w:ilvl w:val="2"/>
          <w:numId w:val="17"/>
        </w:numPr>
        <w:suppressAutoHyphens/>
        <w:spacing w:after="0" w:line="240" w:lineRule="auto"/>
        <w:jc w:val="both"/>
        <w:rPr>
          <w:rFonts w:ascii="Times New Roman" w:eastAsia="Calibri" w:hAnsi="Times New Roman" w:cs="Times New Roman"/>
          <w:b/>
          <w:kern w:val="1"/>
          <w:sz w:val="24"/>
          <w:szCs w:val="24"/>
          <w:lang w:eastAsia="ar-SA"/>
        </w:rPr>
      </w:pPr>
      <w:r w:rsidRPr="00D82D1B">
        <w:rPr>
          <w:rFonts w:ascii="Times New Roman" w:eastAsia="Calibri" w:hAnsi="Times New Roman" w:cs="Times New Roman"/>
          <w:kern w:val="1"/>
          <w:sz w:val="24"/>
          <w:szCs w:val="24"/>
          <w:lang w:eastAsia="ar-SA"/>
        </w:rPr>
        <w:t>oświadczenie o nieprowadzeniu działalności gospodarczej w okresie 2 lat przed dniem złożenia wniosku o tym  samym profilu, który określony jest we wniosku,</w:t>
      </w:r>
    </w:p>
    <w:p w14:paraId="54B6ED9D" w14:textId="77777777" w:rsidR="0031623E" w:rsidRPr="00D82D1B" w:rsidRDefault="0031623E" w:rsidP="0031623E">
      <w:pPr>
        <w:widowControl w:val="0"/>
        <w:suppressAutoHyphens/>
        <w:spacing w:after="0" w:line="240" w:lineRule="auto"/>
        <w:ind w:left="737"/>
        <w:jc w:val="both"/>
        <w:rPr>
          <w:rFonts w:ascii="Times New Roman" w:eastAsia="Calibri" w:hAnsi="Times New Roman" w:cs="Times New Roman"/>
          <w:b/>
          <w:kern w:val="1"/>
          <w:sz w:val="24"/>
          <w:szCs w:val="24"/>
          <w:lang w:eastAsia="ar-SA"/>
        </w:rPr>
      </w:pPr>
    </w:p>
    <w:p w14:paraId="74D2C0C6" w14:textId="77777777" w:rsidR="00D82D1B" w:rsidRPr="00D82D1B" w:rsidRDefault="00D82D1B" w:rsidP="00D82D1B">
      <w:pPr>
        <w:widowControl w:val="0"/>
        <w:numPr>
          <w:ilvl w:val="2"/>
          <w:numId w:val="17"/>
        </w:numPr>
        <w:suppressAutoHyphens/>
        <w:spacing w:after="0" w:line="240" w:lineRule="auto"/>
        <w:jc w:val="both"/>
        <w:rPr>
          <w:rFonts w:ascii="Times New Roman" w:eastAsia="Calibri" w:hAnsi="Times New Roman" w:cs="Times New Roman"/>
          <w:b/>
          <w:kern w:val="1"/>
          <w:sz w:val="24"/>
          <w:szCs w:val="24"/>
          <w:lang w:eastAsia="ar-SA"/>
        </w:rPr>
      </w:pPr>
      <w:r w:rsidRPr="00D82D1B">
        <w:rPr>
          <w:rFonts w:ascii="Times New Roman" w:eastAsia="Calibri" w:hAnsi="Times New Roman" w:cs="Times New Roman"/>
          <w:kern w:val="1"/>
          <w:sz w:val="24"/>
          <w:szCs w:val="24"/>
          <w:lang w:eastAsia="ar-SA"/>
        </w:rPr>
        <w:lastRenderedPageBreak/>
        <w:t xml:space="preserve">spełnianiu warunków określonych w Rozporządzeniu Ministra Rodziny, Pracy </w:t>
      </w:r>
      <w:r w:rsidRPr="00D82D1B">
        <w:rPr>
          <w:rFonts w:ascii="Times New Roman" w:eastAsia="Calibri" w:hAnsi="Times New Roman" w:cs="Times New Roman"/>
          <w:kern w:val="1"/>
          <w:sz w:val="24"/>
          <w:szCs w:val="24"/>
          <w:lang w:eastAsia="ar-SA"/>
        </w:rPr>
        <w:br/>
        <w:t>i Polityki Społecznej z dnia 14 lipca 2017r. w sprawie dokonywania z Funduszu Pracy refundacji kosztów wyposażenia lub doposażenia stanowiska pracy oraz przyznawania środków na podjęcie działalności gospodarczej oraz  o zapoznaniu się z treścią niniejszych zasad.</w:t>
      </w:r>
    </w:p>
    <w:p w14:paraId="71FF5697" w14:textId="77777777" w:rsidR="001A17C5" w:rsidRPr="00D82D1B" w:rsidRDefault="001A17C5" w:rsidP="00D82D1B">
      <w:pPr>
        <w:widowControl w:val="0"/>
        <w:suppressAutoHyphens/>
        <w:spacing w:after="0" w:line="240" w:lineRule="auto"/>
        <w:jc w:val="both"/>
        <w:rPr>
          <w:rFonts w:ascii="Times New Roman" w:eastAsia="Calibri" w:hAnsi="Times New Roman" w:cs="Times New Roman"/>
          <w:kern w:val="1"/>
          <w:sz w:val="24"/>
          <w:szCs w:val="24"/>
          <w:lang w:eastAsia="ar-SA"/>
        </w:rPr>
      </w:pPr>
    </w:p>
    <w:p w14:paraId="5F113495" w14:textId="77777777" w:rsidR="00D82D1B" w:rsidRPr="00D82D1B" w:rsidRDefault="00D82D1B" w:rsidP="00D82D1B">
      <w:pPr>
        <w:widowControl w:val="0"/>
        <w:numPr>
          <w:ilvl w:val="0"/>
          <w:numId w:val="17"/>
        </w:numPr>
        <w:suppressAutoHyphens/>
        <w:spacing w:after="0" w:line="240" w:lineRule="auto"/>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Do wniosku o dofinansowanie bezrobotny, absolwent CIS, absolwent KIS lub opiekun dołączają dodatkowo następujące zaświadczenia lub oświadczenia i informacje :</w:t>
      </w:r>
    </w:p>
    <w:p w14:paraId="321B19B0" w14:textId="6DF45F0B" w:rsidR="00D82D1B" w:rsidRPr="00D82D1B" w:rsidRDefault="00D82D1B" w:rsidP="00D82D1B">
      <w:pPr>
        <w:widowControl w:val="0"/>
        <w:numPr>
          <w:ilvl w:val="1"/>
          <w:numId w:val="17"/>
        </w:numPr>
        <w:suppressAutoHyphens/>
        <w:spacing w:after="0" w:line="240" w:lineRule="auto"/>
        <w:jc w:val="both"/>
        <w:rPr>
          <w:rFonts w:ascii="Times New Roman" w:eastAsia="Calibri" w:hAnsi="Times New Roman" w:cs="Times New Roman"/>
          <w:b/>
          <w:kern w:val="1"/>
          <w:sz w:val="24"/>
          <w:szCs w:val="24"/>
          <w:lang w:eastAsia="ar-SA"/>
        </w:rPr>
      </w:pPr>
      <w:r w:rsidRPr="00D82D1B">
        <w:rPr>
          <w:rFonts w:ascii="Times New Roman" w:eastAsia="Calibri" w:hAnsi="Times New Roman" w:cs="Times New Roman"/>
          <w:kern w:val="1"/>
          <w:sz w:val="24"/>
          <w:szCs w:val="24"/>
          <w:lang w:eastAsia="ar-SA"/>
        </w:rPr>
        <w:t xml:space="preserve">zaświadczenie lub oświadczenie o pomocy de minimis, w zakresie, o którym mowa </w:t>
      </w:r>
      <w:r w:rsidRPr="00D82D1B">
        <w:rPr>
          <w:rFonts w:ascii="Times New Roman" w:eastAsia="Calibri" w:hAnsi="Times New Roman" w:cs="Times New Roman"/>
          <w:kern w:val="1"/>
          <w:sz w:val="24"/>
          <w:szCs w:val="24"/>
          <w:lang w:eastAsia="ar-SA"/>
        </w:rPr>
        <w:br/>
        <w:t>w art.37 ustawy z dnia 30 kwietnia 2004r. o postępowaniu w sprawach dotyczących pomocy publicznej ( Dz. U z 20</w:t>
      </w:r>
      <w:r w:rsidR="00056937">
        <w:rPr>
          <w:rFonts w:ascii="Times New Roman" w:eastAsia="Calibri" w:hAnsi="Times New Roman" w:cs="Times New Roman"/>
          <w:kern w:val="1"/>
          <w:sz w:val="24"/>
          <w:szCs w:val="24"/>
          <w:lang w:eastAsia="ar-SA"/>
        </w:rPr>
        <w:t>21</w:t>
      </w:r>
      <w:r w:rsidRPr="00D82D1B">
        <w:rPr>
          <w:rFonts w:ascii="Times New Roman" w:eastAsia="Calibri" w:hAnsi="Times New Roman" w:cs="Times New Roman"/>
          <w:kern w:val="1"/>
          <w:sz w:val="24"/>
          <w:szCs w:val="24"/>
          <w:lang w:eastAsia="ar-SA"/>
        </w:rPr>
        <w:t>r., poz.</w:t>
      </w:r>
      <w:r w:rsidR="00056937">
        <w:rPr>
          <w:rFonts w:ascii="Times New Roman" w:eastAsia="Calibri" w:hAnsi="Times New Roman" w:cs="Times New Roman"/>
          <w:kern w:val="1"/>
          <w:sz w:val="24"/>
          <w:szCs w:val="24"/>
          <w:lang w:eastAsia="ar-SA"/>
        </w:rPr>
        <w:t>743</w:t>
      </w:r>
      <w:r w:rsidR="007069C9">
        <w:rPr>
          <w:rFonts w:ascii="Times New Roman" w:eastAsia="Calibri" w:hAnsi="Times New Roman" w:cs="Times New Roman"/>
          <w:kern w:val="1"/>
          <w:sz w:val="24"/>
          <w:szCs w:val="24"/>
          <w:lang w:eastAsia="ar-SA"/>
        </w:rPr>
        <w:t xml:space="preserve"> z późn.zm</w:t>
      </w:r>
      <w:r w:rsidRPr="00D82D1B">
        <w:rPr>
          <w:rFonts w:ascii="Times New Roman" w:eastAsia="Calibri" w:hAnsi="Times New Roman" w:cs="Times New Roman"/>
          <w:kern w:val="1"/>
          <w:sz w:val="24"/>
          <w:szCs w:val="24"/>
          <w:lang w:eastAsia="ar-SA"/>
        </w:rPr>
        <w:t>);</w:t>
      </w:r>
    </w:p>
    <w:p w14:paraId="54B53B72" w14:textId="77777777" w:rsidR="00D82D1B" w:rsidRPr="00D82D1B" w:rsidRDefault="00D82D1B" w:rsidP="00D82D1B">
      <w:pPr>
        <w:widowControl w:val="0"/>
        <w:numPr>
          <w:ilvl w:val="1"/>
          <w:numId w:val="17"/>
        </w:numPr>
        <w:suppressAutoHyphens/>
        <w:spacing w:after="0" w:line="240" w:lineRule="auto"/>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informacje określone w przepisach wydanych na podstawie art.37 ust.2a ustawy z dnia 30 kwietnia 2004r. o postępowaniu w sprawach dotyczących pomocy publicznej.</w:t>
      </w:r>
    </w:p>
    <w:p w14:paraId="47B65B55" w14:textId="77777777" w:rsidR="00D82D1B" w:rsidRPr="00D82D1B" w:rsidRDefault="00D82D1B" w:rsidP="00D82D1B">
      <w:pPr>
        <w:widowControl w:val="0"/>
        <w:suppressAutoHyphens/>
        <w:spacing w:after="0" w:line="240" w:lineRule="auto"/>
        <w:jc w:val="both"/>
        <w:rPr>
          <w:rFonts w:ascii="Times New Roman" w:eastAsia="Calibri" w:hAnsi="Times New Roman" w:cs="Times New Roman"/>
          <w:b/>
          <w:kern w:val="1"/>
          <w:sz w:val="24"/>
          <w:szCs w:val="24"/>
          <w:lang w:eastAsia="ar-SA"/>
        </w:rPr>
      </w:pPr>
    </w:p>
    <w:p w14:paraId="39DA9A54" w14:textId="0BE052DA" w:rsidR="00D82D1B" w:rsidRPr="00D82D1B" w:rsidRDefault="00D82D1B" w:rsidP="00D82D1B">
      <w:pPr>
        <w:widowControl w:val="0"/>
        <w:numPr>
          <w:ilvl w:val="0"/>
          <w:numId w:val="17"/>
        </w:numPr>
        <w:suppressAutoHyphens/>
        <w:spacing w:after="0" w:line="240" w:lineRule="auto"/>
        <w:jc w:val="both"/>
        <w:rPr>
          <w:rFonts w:ascii="Times New Roman" w:eastAsia="Calibri" w:hAnsi="Times New Roman" w:cs="Times New Roman"/>
          <w:b/>
          <w:kern w:val="1"/>
          <w:sz w:val="24"/>
          <w:szCs w:val="24"/>
          <w:lang w:eastAsia="ar-SA"/>
        </w:rPr>
      </w:pPr>
      <w:r w:rsidRPr="00D82D1B">
        <w:rPr>
          <w:rFonts w:ascii="Times New Roman" w:eastAsia="Calibri" w:hAnsi="Times New Roman" w:cs="Times New Roman"/>
          <w:kern w:val="1"/>
          <w:sz w:val="24"/>
          <w:szCs w:val="24"/>
          <w:lang w:eastAsia="ar-SA"/>
        </w:rPr>
        <w:t xml:space="preserve">Wniosek o dofinansowanie bezrobotnemu z Funduszu Pracy jednorazowo środków </w:t>
      </w:r>
      <w:r w:rsidRPr="00D82D1B">
        <w:rPr>
          <w:rFonts w:ascii="Times New Roman" w:eastAsia="Calibri" w:hAnsi="Times New Roman" w:cs="Times New Roman"/>
          <w:kern w:val="1"/>
          <w:sz w:val="24"/>
          <w:szCs w:val="24"/>
          <w:lang w:eastAsia="ar-SA"/>
        </w:rPr>
        <w:br/>
        <w:t xml:space="preserve">na podjęcie działalności gospodarczej może być przez starostę uwzględniony                                     </w:t>
      </w:r>
      <w:r w:rsidR="001A17C5">
        <w:rPr>
          <w:rFonts w:ascii="Times New Roman" w:eastAsia="Calibri" w:hAnsi="Times New Roman" w:cs="Times New Roman"/>
          <w:kern w:val="1"/>
          <w:sz w:val="24"/>
          <w:szCs w:val="24"/>
          <w:lang w:eastAsia="ar-SA"/>
        </w:rPr>
        <w:t xml:space="preserve">                          </w:t>
      </w:r>
      <w:r w:rsidRPr="00D82D1B">
        <w:rPr>
          <w:rFonts w:ascii="Times New Roman" w:eastAsia="Calibri" w:hAnsi="Times New Roman" w:cs="Times New Roman"/>
          <w:kern w:val="1"/>
          <w:sz w:val="24"/>
          <w:szCs w:val="24"/>
          <w:lang w:eastAsia="ar-SA"/>
        </w:rPr>
        <w:t xml:space="preserve"> w przypadku, gdy:</w:t>
      </w:r>
    </w:p>
    <w:p w14:paraId="125F692D" w14:textId="77777777" w:rsidR="00D82D1B" w:rsidRPr="00D82D1B" w:rsidRDefault="00D82D1B" w:rsidP="00D82D1B">
      <w:pPr>
        <w:widowControl w:val="0"/>
        <w:suppressAutoHyphens/>
        <w:spacing w:after="0" w:line="240" w:lineRule="auto"/>
        <w:ind w:left="287"/>
        <w:jc w:val="both"/>
        <w:rPr>
          <w:rFonts w:ascii="Times New Roman" w:eastAsia="Calibri" w:hAnsi="Times New Roman" w:cs="Times New Roman"/>
          <w:b/>
          <w:kern w:val="1"/>
          <w:sz w:val="24"/>
          <w:szCs w:val="24"/>
          <w:lang w:eastAsia="ar-SA"/>
        </w:rPr>
      </w:pPr>
    </w:p>
    <w:p w14:paraId="7152A2F6" w14:textId="77777777" w:rsidR="00D82D1B" w:rsidRPr="00D82D1B" w:rsidRDefault="00D82D1B" w:rsidP="00D82D1B">
      <w:pPr>
        <w:widowControl w:val="0"/>
        <w:numPr>
          <w:ilvl w:val="0"/>
          <w:numId w:val="21"/>
        </w:numPr>
        <w:suppressAutoHyphens/>
        <w:spacing w:after="0" w:line="240" w:lineRule="auto"/>
        <w:jc w:val="both"/>
        <w:rPr>
          <w:rFonts w:ascii="Times New Roman" w:eastAsia="Times New Roman" w:hAnsi="Times New Roman" w:cs="Times New Roman"/>
          <w:sz w:val="24"/>
          <w:szCs w:val="24"/>
          <w:lang w:eastAsia="pl-PL"/>
        </w:rPr>
      </w:pPr>
      <w:r w:rsidRPr="00D82D1B">
        <w:rPr>
          <w:rFonts w:ascii="Times New Roman" w:eastAsia="Times New Roman" w:hAnsi="Times New Roman" w:cs="Times New Roman"/>
          <w:sz w:val="24"/>
          <w:szCs w:val="24"/>
          <w:lang w:eastAsia="pl-PL"/>
        </w:rPr>
        <w:t>wnioskodawca w okresie 12 miesięcy bezpośrednio poprzedzających dzień złożenia wniosku (nie dotyczy absolwenta CIS lub absolwenta KIS):</w:t>
      </w:r>
    </w:p>
    <w:p w14:paraId="0A429961" w14:textId="77777777" w:rsidR="00D82D1B" w:rsidRPr="00D82D1B" w:rsidRDefault="00D82D1B" w:rsidP="00D82D1B">
      <w:pPr>
        <w:widowControl w:val="0"/>
        <w:numPr>
          <w:ilvl w:val="1"/>
          <w:numId w:val="4"/>
        </w:numPr>
        <w:suppressAutoHyphens/>
        <w:spacing w:after="0" w:line="240" w:lineRule="auto"/>
        <w:jc w:val="both"/>
        <w:rPr>
          <w:rFonts w:ascii="Times New Roman" w:eastAsia="Times New Roman" w:hAnsi="Times New Roman" w:cs="Times New Roman"/>
          <w:sz w:val="24"/>
          <w:szCs w:val="24"/>
          <w:lang w:eastAsia="pl-PL"/>
        </w:rPr>
      </w:pPr>
      <w:r w:rsidRPr="00D82D1B">
        <w:rPr>
          <w:rFonts w:ascii="Times New Roman" w:eastAsia="Times New Roman" w:hAnsi="Times New Roman" w:cs="Times New Roman"/>
          <w:sz w:val="24"/>
          <w:szCs w:val="24"/>
          <w:lang w:eastAsia="pl-PL"/>
        </w:rPr>
        <w:t>nie odmówił bez uzasadnionej przyczyny przyjęcia propozycji odpowiedniej pracy lub innej formy pomocy określonej w ustawie oraz udziału w działaniach w ramach Programu Aktywizacji i Integracji, o którym mowa w art. 62a ustawy(nie dotyczy opiekuna),</w:t>
      </w:r>
    </w:p>
    <w:p w14:paraId="3802C1D4" w14:textId="193AB19B" w:rsidR="00D82D1B" w:rsidRPr="00D82D1B" w:rsidRDefault="00D82D1B" w:rsidP="00D82D1B">
      <w:pPr>
        <w:widowControl w:val="0"/>
        <w:numPr>
          <w:ilvl w:val="1"/>
          <w:numId w:val="4"/>
        </w:numPr>
        <w:suppressAutoHyphens/>
        <w:spacing w:after="0" w:line="240" w:lineRule="auto"/>
        <w:jc w:val="both"/>
        <w:rPr>
          <w:rFonts w:ascii="Times New Roman" w:eastAsia="Times New Roman" w:hAnsi="Times New Roman" w:cs="Times New Roman"/>
          <w:sz w:val="24"/>
          <w:szCs w:val="24"/>
          <w:lang w:eastAsia="pl-PL"/>
        </w:rPr>
      </w:pPr>
      <w:r w:rsidRPr="00D82D1B">
        <w:rPr>
          <w:rFonts w:ascii="Times New Roman" w:eastAsia="Times New Roman" w:hAnsi="Times New Roman" w:cs="Times New Roman"/>
          <w:sz w:val="24"/>
          <w:szCs w:val="24"/>
          <w:lang w:eastAsia="pl-PL"/>
        </w:rPr>
        <w:t xml:space="preserve">nie przerwał z własnej winy szkolenia, stażu, realizacji indywidualnego planu działania, udziału w działaniach w ramach Programu Aktywizacji i Integracji, o którym mowa </w:t>
      </w:r>
      <w:r w:rsidR="007069C9">
        <w:rPr>
          <w:rFonts w:ascii="Times New Roman" w:eastAsia="Times New Roman" w:hAnsi="Times New Roman" w:cs="Times New Roman"/>
          <w:sz w:val="24"/>
          <w:szCs w:val="24"/>
          <w:lang w:eastAsia="pl-PL"/>
        </w:rPr>
        <w:t xml:space="preserve">                    </w:t>
      </w:r>
      <w:r w:rsidRPr="00D82D1B">
        <w:rPr>
          <w:rFonts w:ascii="Times New Roman" w:eastAsia="Times New Roman" w:hAnsi="Times New Roman" w:cs="Times New Roman"/>
          <w:sz w:val="24"/>
          <w:szCs w:val="24"/>
          <w:lang w:eastAsia="pl-PL"/>
        </w:rPr>
        <w:t>w art. 62a ustawy, wykonywania prac społecznie użytecznych lub innej formy pomocy określonej w ustawie,</w:t>
      </w:r>
    </w:p>
    <w:p w14:paraId="5CD2C691" w14:textId="77777777" w:rsidR="00D82D1B" w:rsidRPr="00D82D1B" w:rsidRDefault="00D82D1B" w:rsidP="00D82D1B">
      <w:pPr>
        <w:widowControl w:val="0"/>
        <w:numPr>
          <w:ilvl w:val="1"/>
          <w:numId w:val="4"/>
        </w:numPr>
        <w:suppressAutoHyphens/>
        <w:spacing w:after="0" w:line="240" w:lineRule="auto"/>
        <w:jc w:val="both"/>
        <w:rPr>
          <w:rFonts w:ascii="Times New Roman" w:eastAsia="Times New Roman" w:hAnsi="Times New Roman" w:cs="Times New Roman"/>
          <w:sz w:val="24"/>
          <w:szCs w:val="24"/>
          <w:lang w:eastAsia="pl-PL"/>
        </w:rPr>
      </w:pPr>
      <w:r w:rsidRPr="00D82D1B">
        <w:rPr>
          <w:rFonts w:ascii="Times New Roman" w:eastAsia="Times New Roman" w:hAnsi="Times New Roman" w:cs="Times New Roman"/>
          <w:sz w:val="24"/>
          <w:szCs w:val="24"/>
          <w:lang w:eastAsia="pl-PL"/>
        </w:rPr>
        <w:t>po skierowaniu podjął szkolenie, przygotowanie zawodowe dorosłych, staż, prace społecznie użyteczne lub inną formę pomocy określoną w ustawie (nie dotyczy opiekuna);</w:t>
      </w:r>
    </w:p>
    <w:p w14:paraId="1D189FBD" w14:textId="3018D576" w:rsidR="00D82D1B" w:rsidRPr="00D82D1B" w:rsidRDefault="00D82D1B" w:rsidP="000A171F">
      <w:pPr>
        <w:widowControl w:val="0"/>
        <w:tabs>
          <w:tab w:val="left" w:pos="540"/>
        </w:tabs>
        <w:suppressAutoHyphens/>
        <w:spacing w:after="0" w:line="240" w:lineRule="auto"/>
        <w:ind w:left="647"/>
        <w:jc w:val="both"/>
        <w:rPr>
          <w:rFonts w:ascii="Times New Roman" w:eastAsia="Calibri" w:hAnsi="Times New Roman" w:cs="Times New Roman"/>
          <w:color w:val="000000"/>
          <w:kern w:val="1"/>
          <w:sz w:val="24"/>
          <w:szCs w:val="24"/>
          <w:lang w:eastAsia="ar-SA"/>
        </w:rPr>
      </w:pPr>
    </w:p>
    <w:p w14:paraId="54B4E130" w14:textId="77777777" w:rsidR="00D82D1B" w:rsidRPr="00D82D1B" w:rsidRDefault="00D82D1B" w:rsidP="00D82D1B">
      <w:pPr>
        <w:widowControl w:val="0"/>
        <w:numPr>
          <w:ilvl w:val="0"/>
          <w:numId w:val="21"/>
        </w:numPr>
        <w:suppressAutoHyphens/>
        <w:spacing w:after="0" w:line="240" w:lineRule="auto"/>
        <w:jc w:val="both"/>
        <w:rPr>
          <w:rFonts w:ascii="Times New Roman" w:eastAsia="Times New Roman" w:hAnsi="Times New Roman" w:cs="Times New Roman"/>
          <w:sz w:val="24"/>
          <w:szCs w:val="24"/>
          <w:lang w:eastAsia="pl-PL"/>
        </w:rPr>
      </w:pPr>
      <w:r w:rsidRPr="00D82D1B">
        <w:rPr>
          <w:rFonts w:ascii="Times New Roman" w:eastAsia="Times New Roman" w:hAnsi="Times New Roman" w:cs="Times New Roman"/>
          <w:sz w:val="24"/>
          <w:szCs w:val="24"/>
          <w:lang w:eastAsia="pl-PL"/>
        </w:rPr>
        <w:t>wnioskodawca nie otrzymał bezzwrotnych środków Funduszu Pracy lub innych bezzwrotnych środków publicznych na podjęcie działalności gospodarczej lub rolniczej, założenie lub przystąpienie do spółdzielni socjalnej;</w:t>
      </w:r>
    </w:p>
    <w:p w14:paraId="3A2FCBE0" w14:textId="14530F6C" w:rsidR="00D82D1B" w:rsidRPr="00D82D1B" w:rsidRDefault="00D82D1B" w:rsidP="00D82D1B">
      <w:pPr>
        <w:widowControl w:val="0"/>
        <w:numPr>
          <w:ilvl w:val="0"/>
          <w:numId w:val="21"/>
        </w:numPr>
        <w:suppressAutoHyphens/>
        <w:spacing w:after="0" w:line="240" w:lineRule="auto"/>
        <w:jc w:val="both"/>
        <w:rPr>
          <w:rFonts w:ascii="Times New Roman" w:eastAsia="Times New Roman" w:hAnsi="Times New Roman" w:cs="Times New Roman"/>
          <w:sz w:val="24"/>
          <w:szCs w:val="24"/>
          <w:lang w:eastAsia="pl-PL"/>
        </w:rPr>
      </w:pPr>
      <w:r w:rsidRPr="00D82D1B">
        <w:rPr>
          <w:rFonts w:ascii="Times New Roman" w:eastAsia="Times New Roman" w:hAnsi="Times New Roman" w:cs="Times New Roman"/>
          <w:sz w:val="24"/>
          <w:szCs w:val="24"/>
          <w:lang w:eastAsia="pl-PL"/>
        </w:rPr>
        <w:t xml:space="preserve">wnioskodawca nie posiadał wpisu do ewidencji działalności gospodarczej,                               </w:t>
      </w:r>
      <w:r w:rsidR="001A17C5">
        <w:rPr>
          <w:rFonts w:ascii="Times New Roman" w:eastAsia="Times New Roman" w:hAnsi="Times New Roman" w:cs="Times New Roman"/>
          <w:sz w:val="24"/>
          <w:szCs w:val="24"/>
          <w:lang w:eastAsia="pl-PL"/>
        </w:rPr>
        <w:t xml:space="preserve">                            </w:t>
      </w:r>
      <w:r w:rsidRPr="00D82D1B">
        <w:rPr>
          <w:rFonts w:ascii="Times New Roman" w:eastAsia="Times New Roman" w:hAnsi="Times New Roman" w:cs="Times New Roman"/>
          <w:sz w:val="24"/>
          <w:szCs w:val="24"/>
          <w:lang w:eastAsia="pl-PL"/>
        </w:rPr>
        <w:t xml:space="preserve"> a w przypadku jego posiadania zakończył działalność gospodarczą w dniu przypadającym w okresie przed upływem co najmniej 12 miesięcy bezpośrednio poprzedzających dzień złożenia wniosku (nie dotyczy opiekuna) z zastrzeżeniem pkt. 3a);</w:t>
      </w:r>
    </w:p>
    <w:p w14:paraId="6D73C35F" w14:textId="7BBC4F9C" w:rsidR="00D82D1B" w:rsidRPr="00D82D1B" w:rsidRDefault="00D82D1B" w:rsidP="007069C9">
      <w:pPr>
        <w:spacing w:after="0" w:line="240" w:lineRule="auto"/>
        <w:ind w:left="142"/>
        <w:jc w:val="both"/>
        <w:rPr>
          <w:rFonts w:ascii="Times New Roman" w:eastAsia="Times New Roman" w:hAnsi="Times New Roman" w:cs="Times New Roman"/>
          <w:sz w:val="24"/>
          <w:szCs w:val="24"/>
          <w:lang w:eastAsia="pl-PL"/>
        </w:rPr>
      </w:pPr>
      <w:r w:rsidRPr="00D82D1B">
        <w:rPr>
          <w:rFonts w:ascii="Times New Roman" w:eastAsia="Times New Roman" w:hAnsi="Times New Roman" w:cs="Times New Roman"/>
          <w:sz w:val="24"/>
          <w:szCs w:val="24"/>
          <w:lang w:eastAsia="pl-PL"/>
        </w:rPr>
        <w:t xml:space="preserve">3a) wnioskodawca, który zakończył prowadzenie działalności gospodarczej w okresie   </w:t>
      </w:r>
      <w:r w:rsidRPr="00D82D1B">
        <w:rPr>
          <w:rFonts w:ascii="Times New Roman" w:eastAsia="Times New Roman" w:hAnsi="Times New Roman" w:cs="Times New Roman"/>
          <w:sz w:val="24"/>
          <w:szCs w:val="24"/>
          <w:lang w:eastAsia="pl-PL"/>
        </w:rPr>
        <w:br/>
        <w:t xml:space="preserve">        obowiązywania stanu zagrożenia epidemicznego albo stanu epidemii, ogłoszonego z </w:t>
      </w:r>
      <w:r w:rsidRPr="00D82D1B">
        <w:rPr>
          <w:rFonts w:ascii="Times New Roman" w:eastAsia="Times New Roman" w:hAnsi="Times New Roman" w:cs="Times New Roman"/>
          <w:sz w:val="24"/>
          <w:szCs w:val="24"/>
          <w:lang w:eastAsia="pl-PL"/>
        </w:rPr>
        <w:br/>
        <w:t xml:space="preserve">        powodu COVID-19, w związku z wystąpieniem tego stanu, w okresie krótszym niż                    </w:t>
      </w:r>
      <w:r w:rsidRPr="00D82D1B">
        <w:rPr>
          <w:rFonts w:ascii="Times New Roman" w:eastAsia="Times New Roman" w:hAnsi="Times New Roman" w:cs="Times New Roman"/>
          <w:sz w:val="24"/>
          <w:szCs w:val="24"/>
          <w:lang w:eastAsia="pl-PL"/>
        </w:rPr>
        <w:br/>
        <w:t xml:space="preserve">       12 miesięcy bezpośrednio poprzedzających dzień złożenia wniosku o dofinansowanie, </w:t>
      </w:r>
      <w:r w:rsidRPr="00D82D1B">
        <w:rPr>
          <w:rFonts w:ascii="Times New Roman" w:eastAsia="Times New Roman" w:hAnsi="Times New Roman" w:cs="Times New Roman"/>
          <w:sz w:val="24"/>
          <w:szCs w:val="24"/>
          <w:lang w:eastAsia="pl-PL"/>
        </w:rPr>
        <w:br/>
        <w:t xml:space="preserve">        zamiast oświadczenia, o którym mowa w pkt.3), składa oświadczenie, że symbol i  </w:t>
      </w:r>
      <w:r w:rsidRPr="00D82D1B">
        <w:rPr>
          <w:rFonts w:ascii="Times New Roman" w:eastAsia="Times New Roman" w:hAnsi="Times New Roman" w:cs="Times New Roman"/>
          <w:sz w:val="24"/>
          <w:szCs w:val="24"/>
          <w:lang w:eastAsia="pl-PL"/>
        </w:rPr>
        <w:br/>
        <w:t xml:space="preserve">        przedmiot planowanej działalności gospodarczej według Polskiej Klasyfikacji </w:t>
      </w:r>
      <w:r w:rsidRPr="00D82D1B">
        <w:rPr>
          <w:rFonts w:ascii="Times New Roman" w:eastAsia="Times New Roman" w:hAnsi="Times New Roman" w:cs="Times New Roman"/>
          <w:sz w:val="24"/>
          <w:szCs w:val="24"/>
          <w:lang w:eastAsia="pl-PL"/>
        </w:rPr>
        <w:br/>
        <w:t xml:space="preserve">        Działalności (PKD) na poziomie podklasy jest inny od działalności zakończonej;</w:t>
      </w:r>
    </w:p>
    <w:p w14:paraId="0D1B0E3F" w14:textId="77777777" w:rsidR="00D82D1B" w:rsidRPr="00D82D1B" w:rsidRDefault="00D82D1B" w:rsidP="00D82D1B">
      <w:pPr>
        <w:widowControl w:val="0"/>
        <w:numPr>
          <w:ilvl w:val="0"/>
          <w:numId w:val="21"/>
        </w:numPr>
        <w:suppressAutoHyphens/>
        <w:spacing w:after="0" w:line="240" w:lineRule="auto"/>
        <w:jc w:val="both"/>
        <w:rPr>
          <w:rFonts w:ascii="Times New Roman" w:eastAsia="Times New Roman" w:hAnsi="Times New Roman" w:cs="Times New Roman"/>
          <w:sz w:val="24"/>
          <w:szCs w:val="24"/>
          <w:lang w:eastAsia="pl-PL"/>
        </w:rPr>
      </w:pPr>
      <w:r w:rsidRPr="00D82D1B">
        <w:rPr>
          <w:rFonts w:ascii="Times New Roman" w:eastAsia="Times New Roman" w:hAnsi="Times New Roman" w:cs="Times New Roman"/>
          <w:sz w:val="24"/>
          <w:szCs w:val="24"/>
          <w:lang w:eastAsia="pl-PL"/>
        </w:rPr>
        <w:t>wnioskodawca, zobowiązał się do niepodejmowania zatrudnienia w okresie 12 miesięcy od dnia rozpoczęcia prowadzenia działalności gospodarczej;</w:t>
      </w:r>
    </w:p>
    <w:p w14:paraId="61FE4EBE" w14:textId="068E105F" w:rsidR="00D82D1B" w:rsidRPr="00D82D1B" w:rsidRDefault="00D82D1B" w:rsidP="00D82D1B">
      <w:pPr>
        <w:widowControl w:val="0"/>
        <w:numPr>
          <w:ilvl w:val="0"/>
          <w:numId w:val="21"/>
        </w:numPr>
        <w:suppressAutoHyphens/>
        <w:spacing w:after="0" w:line="240" w:lineRule="auto"/>
        <w:jc w:val="both"/>
        <w:rPr>
          <w:rFonts w:ascii="Times New Roman" w:eastAsia="Times New Roman" w:hAnsi="Times New Roman" w:cs="Times New Roman"/>
          <w:sz w:val="24"/>
          <w:szCs w:val="24"/>
          <w:lang w:eastAsia="pl-PL"/>
        </w:rPr>
      </w:pPr>
      <w:r w:rsidRPr="00D82D1B">
        <w:rPr>
          <w:rFonts w:ascii="Times New Roman" w:eastAsia="Times New Roman" w:hAnsi="Times New Roman" w:cs="Times New Roman"/>
          <w:sz w:val="24"/>
          <w:szCs w:val="24"/>
          <w:lang w:eastAsia="pl-PL"/>
        </w:rPr>
        <w:t xml:space="preserve">wnioskodawca, w okresie 2 lat przed dniem złożenia wniosku nie był karany                      </w:t>
      </w:r>
      <w:r w:rsidR="001A17C5">
        <w:rPr>
          <w:rFonts w:ascii="Times New Roman" w:eastAsia="Times New Roman" w:hAnsi="Times New Roman" w:cs="Times New Roman"/>
          <w:sz w:val="24"/>
          <w:szCs w:val="24"/>
          <w:lang w:eastAsia="pl-PL"/>
        </w:rPr>
        <w:t xml:space="preserve">                      </w:t>
      </w:r>
      <w:r w:rsidRPr="00D82D1B">
        <w:rPr>
          <w:rFonts w:ascii="Times New Roman" w:eastAsia="Times New Roman" w:hAnsi="Times New Roman" w:cs="Times New Roman"/>
          <w:sz w:val="24"/>
          <w:szCs w:val="24"/>
          <w:lang w:eastAsia="pl-PL"/>
        </w:rPr>
        <w:t xml:space="preserve">      za przestępstwo przeciwko obrotowi gospodarczemu, w rozumieniu ustawy z dnia                     </w:t>
      </w:r>
      <w:r w:rsidR="001A17C5">
        <w:rPr>
          <w:rFonts w:ascii="Times New Roman" w:eastAsia="Times New Roman" w:hAnsi="Times New Roman" w:cs="Times New Roman"/>
          <w:sz w:val="24"/>
          <w:szCs w:val="24"/>
          <w:lang w:eastAsia="pl-PL"/>
        </w:rPr>
        <w:t xml:space="preserve">               </w:t>
      </w:r>
      <w:r w:rsidRPr="00D82D1B">
        <w:rPr>
          <w:rFonts w:ascii="Times New Roman" w:eastAsia="Times New Roman" w:hAnsi="Times New Roman" w:cs="Times New Roman"/>
          <w:sz w:val="24"/>
          <w:szCs w:val="24"/>
          <w:lang w:eastAsia="pl-PL"/>
        </w:rPr>
        <w:t xml:space="preserve">   6 czerwca 1997r. –Kodeks karny; </w:t>
      </w:r>
    </w:p>
    <w:p w14:paraId="741FB047" w14:textId="3F7102C7" w:rsidR="00D82D1B" w:rsidRPr="00D82D1B" w:rsidRDefault="00D82D1B" w:rsidP="00D82D1B">
      <w:pPr>
        <w:widowControl w:val="0"/>
        <w:numPr>
          <w:ilvl w:val="0"/>
          <w:numId w:val="21"/>
        </w:numPr>
        <w:suppressAutoHyphens/>
        <w:spacing w:after="0" w:line="240" w:lineRule="auto"/>
        <w:jc w:val="both"/>
        <w:rPr>
          <w:rFonts w:ascii="Times New Roman" w:eastAsia="Times New Roman" w:hAnsi="Times New Roman" w:cs="Times New Roman"/>
          <w:sz w:val="24"/>
          <w:szCs w:val="24"/>
          <w:lang w:eastAsia="pl-PL"/>
        </w:rPr>
      </w:pPr>
      <w:r w:rsidRPr="00D82D1B">
        <w:rPr>
          <w:rFonts w:ascii="Times New Roman" w:eastAsia="Times New Roman" w:hAnsi="Times New Roman" w:cs="Times New Roman"/>
          <w:sz w:val="24"/>
          <w:szCs w:val="24"/>
          <w:lang w:eastAsia="pl-PL"/>
        </w:rPr>
        <w:t xml:space="preserve">wnioskodawca, zobowiązał się do prowadzenia działalności gospodarczej w okresie                 </w:t>
      </w:r>
      <w:r w:rsidR="001A17C5">
        <w:rPr>
          <w:rFonts w:ascii="Times New Roman" w:eastAsia="Times New Roman" w:hAnsi="Times New Roman" w:cs="Times New Roman"/>
          <w:sz w:val="24"/>
          <w:szCs w:val="24"/>
          <w:lang w:eastAsia="pl-PL"/>
        </w:rPr>
        <w:t xml:space="preserve">               </w:t>
      </w:r>
      <w:r w:rsidRPr="00D82D1B">
        <w:rPr>
          <w:rFonts w:ascii="Times New Roman" w:eastAsia="Times New Roman" w:hAnsi="Times New Roman" w:cs="Times New Roman"/>
          <w:sz w:val="24"/>
          <w:szCs w:val="24"/>
          <w:lang w:eastAsia="pl-PL"/>
        </w:rPr>
        <w:t xml:space="preserve"> 12 miesięcy od dnia jej rozpoczęcia oraz niezawieszania jej wykonywania łącznie                 </w:t>
      </w:r>
      <w:r w:rsidR="001A17C5">
        <w:rPr>
          <w:rFonts w:ascii="Times New Roman" w:eastAsia="Times New Roman" w:hAnsi="Times New Roman" w:cs="Times New Roman"/>
          <w:sz w:val="24"/>
          <w:szCs w:val="24"/>
          <w:lang w:eastAsia="pl-PL"/>
        </w:rPr>
        <w:t xml:space="preserve">                   </w:t>
      </w:r>
      <w:r w:rsidRPr="00D82D1B">
        <w:rPr>
          <w:rFonts w:ascii="Times New Roman" w:eastAsia="Times New Roman" w:hAnsi="Times New Roman" w:cs="Times New Roman"/>
          <w:sz w:val="24"/>
          <w:szCs w:val="24"/>
          <w:lang w:eastAsia="pl-PL"/>
        </w:rPr>
        <w:t xml:space="preserve">   na okres dłuższy niż 6 miesięcy;</w:t>
      </w:r>
    </w:p>
    <w:p w14:paraId="7EBA8B26" w14:textId="77777777" w:rsidR="00D82D1B" w:rsidRPr="00D82D1B" w:rsidRDefault="00D82D1B" w:rsidP="00D82D1B">
      <w:pPr>
        <w:widowControl w:val="0"/>
        <w:numPr>
          <w:ilvl w:val="0"/>
          <w:numId w:val="21"/>
        </w:numPr>
        <w:suppressAutoHyphens/>
        <w:spacing w:after="0" w:line="240" w:lineRule="auto"/>
        <w:jc w:val="both"/>
        <w:rPr>
          <w:rFonts w:ascii="Times New Roman" w:eastAsia="Times New Roman" w:hAnsi="Times New Roman" w:cs="Times New Roman"/>
          <w:sz w:val="24"/>
          <w:szCs w:val="24"/>
          <w:lang w:eastAsia="pl-PL"/>
        </w:rPr>
      </w:pPr>
      <w:r w:rsidRPr="00D82D1B">
        <w:rPr>
          <w:rFonts w:ascii="Times New Roman" w:eastAsia="Times New Roman" w:hAnsi="Times New Roman" w:cs="Times New Roman"/>
          <w:sz w:val="24"/>
          <w:szCs w:val="24"/>
          <w:lang w:eastAsia="pl-PL"/>
        </w:rPr>
        <w:t>wnioskodawca nie złożył wniosku do innego starosty o przyznanie dofinansowania lub przyznanie jednorazowo środków na założenie lub przystąpienie do spółdzielni socjalnej;</w:t>
      </w:r>
    </w:p>
    <w:p w14:paraId="55793EA5" w14:textId="77777777" w:rsidR="00D82D1B" w:rsidRPr="00D82D1B" w:rsidRDefault="00D82D1B" w:rsidP="00D82D1B">
      <w:pPr>
        <w:widowControl w:val="0"/>
        <w:numPr>
          <w:ilvl w:val="0"/>
          <w:numId w:val="21"/>
        </w:numPr>
        <w:suppressAutoHyphens/>
        <w:spacing w:after="0" w:line="240" w:lineRule="auto"/>
        <w:jc w:val="both"/>
        <w:rPr>
          <w:rFonts w:ascii="Times New Roman" w:eastAsia="Times New Roman" w:hAnsi="Times New Roman" w:cs="Times New Roman"/>
          <w:sz w:val="24"/>
          <w:szCs w:val="24"/>
          <w:lang w:eastAsia="pl-PL"/>
        </w:rPr>
      </w:pPr>
      <w:r w:rsidRPr="00D82D1B">
        <w:rPr>
          <w:rFonts w:ascii="Times New Roman" w:eastAsia="Times New Roman" w:hAnsi="Times New Roman" w:cs="Times New Roman"/>
          <w:sz w:val="24"/>
          <w:szCs w:val="24"/>
          <w:lang w:eastAsia="pl-PL"/>
        </w:rPr>
        <w:lastRenderedPageBreak/>
        <w:t>złożony wniosek jest kompletny i prawidłowo sporządzony, a starosta dysponuje środkami na jego sfinansowanie.</w:t>
      </w:r>
    </w:p>
    <w:p w14:paraId="276513F0" w14:textId="77777777" w:rsidR="00D82D1B" w:rsidRPr="00D82D1B" w:rsidRDefault="00D82D1B" w:rsidP="00D82D1B">
      <w:pPr>
        <w:widowControl w:val="0"/>
        <w:suppressAutoHyphens/>
        <w:autoSpaceDE w:val="0"/>
        <w:spacing w:after="0" w:line="240" w:lineRule="auto"/>
        <w:jc w:val="center"/>
        <w:rPr>
          <w:rFonts w:ascii="Times New Roman" w:eastAsia="Calibri" w:hAnsi="Times New Roman" w:cs="Times New Roman"/>
          <w:b/>
          <w:bCs/>
          <w:color w:val="000000"/>
          <w:kern w:val="1"/>
          <w:sz w:val="24"/>
          <w:szCs w:val="24"/>
          <w:lang w:eastAsia="ar-SA"/>
        </w:rPr>
      </w:pPr>
      <w:r w:rsidRPr="00D82D1B">
        <w:rPr>
          <w:rFonts w:ascii="Times New Roman" w:eastAsia="Calibri" w:hAnsi="Times New Roman" w:cs="Times New Roman"/>
          <w:b/>
          <w:bCs/>
          <w:color w:val="000000"/>
          <w:kern w:val="1"/>
          <w:sz w:val="24"/>
          <w:szCs w:val="24"/>
          <w:lang w:eastAsia="ar-SA"/>
        </w:rPr>
        <w:t>§ 7</w:t>
      </w:r>
    </w:p>
    <w:p w14:paraId="6BBAA96A" w14:textId="77777777" w:rsidR="00D82D1B" w:rsidRPr="00D82D1B" w:rsidRDefault="00D82D1B" w:rsidP="00D82D1B">
      <w:pPr>
        <w:widowControl w:val="0"/>
        <w:suppressAutoHyphens/>
        <w:autoSpaceDE w:val="0"/>
        <w:spacing w:after="0" w:line="240" w:lineRule="auto"/>
        <w:jc w:val="center"/>
        <w:rPr>
          <w:rFonts w:ascii="Times New Roman" w:eastAsia="Calibri" w:hAnsi="Times New Roman" w:cs="Times New Roman"/>
          <w:b/>
          <w:bCs/>
          <w:kern w:val="1"/>
          <w:sz w:val="24"/>
          <w:szCs w:val="24"/>
          <w:lang w:eastAsia="ar-SA"/>
        </w:rPr>
      </w:pPr>
    </w:p>
    <w:p w14:paraId="73022F6E" w14:textId="6D8456D8" w:rsidR="00D82D1B" w:rsidRPr="00D82D1B" w:rsidRDefault="00D82D1B" w:rsidP="00D82D1B">
      <w:pPr>
        <w:widowControl w:val="0"/>
        <w:numPr>
          <w:ilvl w:val="0"/>
          <w:numId w:val="18"/>
        </w:numPr>
        <w:suppressAutoHyphens/>
        <w:autoSpaceDE w:val="0"/>
        <w:spacing w:after="0" w:line="240" w:lineRule="auto"/>
        <w:jc w:val="both"/>
        <w:rPr>
          <w:rFonts w:ascii="Times New Roman" w:eastAsia="Calibri" w:hAnsi="Times New Roman" w:cs="Times New Roman"/>
          <w:b/>
          <w:bCs/>
          <w:kern w:val="1"/>
          <w:sz w:val="24"/>
          <w:szCs w:val="24"/>
          <w:lang w:eastAsia="ar-SA"/>
        </w:rPr>
      </w:pPr>
      <w:r w:rsidRPr="00D82D1B">
        <w:rPr>
          <w:rFonts w:ascii="Times New Roman" w:eastAsia="Calibri" w:hAnsi="Times New Roman" w:cs="Times New Roman"/>
          <w:kern w:val="1"/>
          <w:sz w:val="24"/>
          <w:szCs w:val="24"/>
          <w:lang w:eastAsia="ar-SA"/>
        </w:rPr>
        <w:t xml:space="preserve">Wnioski o przyznanie dofinansowania podjęcia działalności gospodarczej przyjmowane                   </w:t>
      </w:r>
      <w:r w:rsidR="001A17C5">
        <w:rPr>
          <w:rFonts w:ascii="Times New Roman" w:eastAsia="Calibri" w:hAnsi="Times New Roman" w:cs="Times New Roman"/>
          <w:kern w:val="1"/>
          <w:sz w:val="24"/>
          <w:szCs w:val="24"/>
          <w:lang w:eastAsia="ar-SA"/>
        </w:rPr>
        <w:t xml:space="preserve"> </w:t>
      </w:r>
      <w:r w:rsidRPr="00D82D1B">
        <w:rPr>
          <w:rFonts w:ascii="Times New Roman" w:eastAsia="Calibri" w:hAnsi="Times New Roman" w:cs="Times New Roman"/>
          <w:kern w:val="1"/>
          <w:sz w:val="24"/>
          <w:szCs w:val="24"/>
          <w:lang w:eastAsia="ar-SA"/>
        </w:rPr>
        <w:t xml:space="preserve">   są od dnia ogłoszenia naboru aż do momentu wyczerpania dostępnego limitu środków finansowych na ten cel.</w:t>
      </w:r>
    </w:p>
    <w:p w14:paraId="35E28CC4" w14:textId="77777777" w:rsidR="00D82D1B" w:rsidRPr="00D82D1B" w:rsidRDefault="00D82D1B" w:rsidP="00D82D1B">
      <w:pPr>
        <w:widowControl w:val="0"/>
        <w:numPr>
          <w:ilvl w:val="0"/>
          <w:numId w:val="18"/>
        </w:numPr>
        <w:suppressAutoHyphens/>
        <w:autoSpaceDE w:val="0"/>
        <w:spacing w:after="0" w:line="240" w:lineRule="auto"/>
        <w:jc w:val="both"/>
        <w:rPr>
          <w:rFonts w:ascii="Times New Roman" w:eastAsia="Calibri" w:hAnsi="Times New Roman" w:cs="Times New Roman"/>
          <w:b/>
          <w:bCs/>
          <w:kern w:val="1"/>
          <w:sz w:val="24"/>
          <w:szCs w:val="24"/>
          <w:lang w:eastAsia="ar-SA"/>
        </w:rPr>
      </w:pPr>
      <w:r w:rsidRPr="00D82D1B">
        <w:rPr>
          <w:rFonts w:ascii="Times New Roman" w:eastAsia="Calibri" w:hAnsi="Times New Roman" w:cs="Times New Roman"/>
          <w:kern w:val="1"/>
          <w:sz w:val="24"/>
          <w:szCs w:val="24"/>
          <w:lang w:eastAsia="ar-SA"/>
        </w:rPr>
        <w:t xml:space="preserve">Wniosek podlega ocenie i jest podstawą do przyznania lub odmowy przyznania środków </w:t>
      </w:r>
      <w:r w:rsidRPr="00D82D1B">
        <w:rPr>
          <w:rFonts w:ascii="Times New Roman" w:eastAsia="Calibri" w:hAnsi="Times New Roman" w:cs="Times New Roman"/>
          <w:kern w:val="1"/>
          <w:sz w:val="24"/>
          <w:szCs w:val="24"/>
          <w:lang w:eastAsia="ar-SA"/>
        </w:rPr>
        <w:br/>
        <w:t>na podjęcie działalności gospodarczej. Złożenie wypełnionego wniosku nie gwarantuje przyznania środków.</w:t>
      </w:r>
    </w:p>
    <w:p w14:paraId="4F3F1424" w14:textId="77777777" w:rsidR="00D82D1B" w:rsidRPr="00D82D1B" w:rsidRDefault="00D82D1B" w:rsidP="00D82D1B">
      <w:pPr>
        <w:widowControl w:val="0"/>
        <w:numPr>
          <w:ilvl w:val="0"/>
          <w:numId w:val="18"/>
        </w:numPr>
        <w:suppressAutoHyphens/>
        <w:autoSpaceDE w:val="0"/>
        <w:spacing w:after="0" w:line="240" w:lineRule="auto"/>
        <w:jc w:val="both"/>
        <w:rPr>
          <w:rFonts w:ascii="Times New Roman" w:eastAsia="Calibri" w:hAnsi="Times New Roman" w:cs="Times New Roman"/>
          <w:b/>
          <w:bCs/>
          <w:kern w:val="1"/>
          <w:sz w:val="24"/>
          <w:szCs w:val="24"/>
          <w:lang w:eastAsia="ar-SA"/>
        </w:rPr>
      </w:pPr>
      <w:r w:rsidRPr="00D82D1B">
        <w:rPr>
          <w:rFonts w:ascii="Times New Roman" w:eastAsia="Calibri" w:hAnsi="Times New Roman" w:cs="Times New Roman"/>
          <w:color w:val="000000"/>
          <w:kern w:val="1"/>
          <w:sz w:val="24"/>
          <w:szCs w:val="24"/>
          <w:lang w:eastAsia="ar-SA"/>
        </w:rPr>
        <w:t xml:space="preserve">Wniosek wraz z załączonymi dokumentami pozostaje w zasobach Urzędu w takiej formie, </w:t>
      </w:r>
      <w:r w:rsidRPr="00D82D1B">
        <w:rPr>
          <w:rFonts w:ascii="Times New Roman" w:eastAsia="Calibri" w:hAnsi="Times New Roman" w:cs="Times New Roman"/>
          <w:color w:val="000000"/>
          <w:kern w:val="1"/>
          <w:sz w:val="24"/>
          <w:szCs w:val="24"/>
          <w:lang w:eastAsia="ar-SA"/>
        </w:rPr>
        <w:br/>
        <w:t>w jakiej został złożony</w:t>
      </w:r>
      <w:r w:rsidRPr="00D82D1B">
        <w:rPr>
          <w:rFonts w:ascii="Times New Roman" w:eastAsia="Calibri" w:hAnsi="Times New Roman" w:cs="Times New Roman"/>
          <w:color w:val="FF0000"/>
          <w:kern w:val="1"/>
          <w:sz w:val="24"/>
          <w:szCs w:val="24"/>
          <w:lang w:eastAsia="ar-SA"/>
        </w:rPr>
        <w:t>.</w:t>
      </w:r>
    </w:p>
    <w:p w14:paraId="41F49A38" w14:textId="77777777" w:rsidR="00D82D1B" w:rsidRPr="00D82D1B" w:rsidRDefault="00D82D1B" w:rsidP="00D82D1B">
      <w:pPr>
        <w:widowControl w:val="0"/>
        <w:numPr>
          <w:ilvl w:val="0"/>
          <w:numId w:val="18"/>
        </w:numPr>
        <w:suppressAutoHyphens/>
        <w:autoSpaceDE w:val="0"/>
        <w:spacing w:after="0" w:line="240" w:lineRule="auto"/>
        <w:jc w:val="both"/>
        <w:rPr>
          <w:rFonts w:ascii="Times New Roman" w:eastAsia="Calibri" w:hAnsi="Times New Roman" w:cs="Times New Roman"/>
          <w:b/>
          <w:bCs/>
          <w:kern w:val="1"/>
          <w:sz w:val="24"/>
          <w:szCs w:val="24"/>
          <w:lang w:eastAsia="ar-SA"/>
        </w:rPr>
      </w:pPr>
      <w:r w:rsidRPr="00D82D1B">
        <w:rPr>
          <w:rFonts w:ascii="Times New Roman" w:eastAsia="Calibri" w:hAnsi="Times New Roman" w:cs="Times New Roman"/>
          <w:kern w:val="1"/>
          <w:sz w:val="24"/>
          <w:szCs w:val="24"/>
          <w:lang w:eastAsia="ar-SA"/>
        </w:rPr>
        <w:t xml:space="preserve">Formularz Wniosku jest dostępny w siedzibie Powiatowego Urzędu Pracy lub na stronie internetowej </w:t>
      </w:r>
      <w:hyperlink r:id="rId7" w:history="1">
        <w:r w:rsidRPr="00D82D1B">
          <w:rPr>
            <w:rFonts w:ascii="Times New Roman" w:eastAsia="Calibri" w:hAnsi="Times New Roman" w:cs="Times New Roman"/>
            <w:color w:val="0000FF"/>
            <w:kern w:val="1"/>
            <w:sz w:val="24"/>
            <w:szCs w:val="24"/>
            <w:u w:val="single"/>
            <w:lang w:eastAsia="ar-SA"/>
          </w:rPr>
          <w:t>http://chorzow.praca.gov.pl/</w:t>
        </w:r>
      </w:hyperlink>
      <w:r w:rsidRPr="00D82D1B">
        <w:rPr>
          <w:rFonts w:ascii="Times New Roman" w:eastAsia="Calibri" w:hAnsi="Times New Roman" w:cs="Times New Roman"/>
          <w:kern w:val="1"/>
          <w:sz w:val="24"/>
          <w:szCs w:val="24"/>
          <w:lang w:eastAsia="ar-SA"/>
        </w:rPr>
        <w:t>.</w:t>
      </w:r>
    </w:p>
    <w:p w14:paraId="5FCD3AD2" w14:textId="77777777" w:rsidR="00D82D1B" w:rsidRPr="00D82D1B" w:rsidRDefault="00D82D1B" w:rsidP="00D82D1B">
      <w:pPr>
        <w:widowControl w:val="0"/>
        <w:numPr>
          <w:ilvl w:val="0"/>
          <w:numId w:val="18"/>
        </w:numPr>
        <w:suppressAutoHyphens/>
        <w:autoSpaceDE w:val="0"/>
        <w:spacing w:after="0" w:line="240" w:lineRule="auto"/>
        <w:jc w:val="both"/>
        <w:rPr>
          <w:rFonts w:ascii="Times New Roman" w:eastAsia="Calibri" w:hAnsi="Times New Roman" w:cs="Times New Roman"/>
          <w:b/>
          <w:bCs/>
          <w:kern w:val="1"/>
          <w:sz w:val="24"/>
          <w:szCs w:val="24"/>
          <w:lang w:eastAsia="ar-SA"/>
        </w:rPr>
      </w:pPr>
      <w:r w:rsidRPr="00D82D1B">
        <w:rPr>
          <w:rFonts w:ascii="Times New Roman" w:eastAsia="Calibri" w:hAnsi="Times New Roman" w:cs="Times New Roman"/>
          <w:kern w:val="1"/>
          <w:sz w:val="24"/>
          <w:szCs w:val="24"/>
          <w:lang w:eastAsia="ar-SA"/>
        </w:rPr>
        <w:t>Rozpoczęcie prowadzenia działalności gospodarczej przed podpisaniem umowy z urzędem powoduje utratę możliwości otrzymania wnioskowanych środków.</w:t>
      </w:r>
    </w:p>
    <w:p w14:paraId="5F567A61" w14:textId="77777777" w:rsidR="00D82D1B" w:rsidRPr="00D82D1B" w:rsidRDefault="00D82D1B" w:rsidP="00D82D1B">
      <w:pPr>
        <w:widowControl w:val="0"/>
        <w:numPr>
          <w:ilvl w:val="0"/>
          <w:numId w:val="18"/>
        </w:numPr>
        <w:suppressAutoHyphens/>
        <w:autoSpaceDE w:val="0"/>
        <w:spacing w:after="0" w:line="240" w:lineRule="auto"/>
        <w:jc w:val="both"/>
        <w:rPr>
          <w:rFonts w:ascii="Times New Roman" w:eastAsia="Calibri" w:hAnsi="Times New Roman" w:cs="Times New Roman"/>
          <w:b/>
          <w:bCs/>
          <w:kern w:val="1"/>
          <w:sz w:val="24"/>
          <w:szCs w:val="24"/>
          <w:lang w:eastAsia="ar-SA"/>
        </w:rPr>
      </w:pPr>
      <w:r w:rsidRPr="00D82D1B">
        <w:rPr>
          <w:rFonts w:ascii="Times New Roman" w:eastAsia="Calibri" w:hAnsi="Times New Roman" w:cs="Times New Roman"/>
          <w:kern w:val="1"/>
          <w:sz w:val="24"/>
          <w:szCs w:val="24"/>
          <w:lang w:eastAsia="ar-SA"/>
        </w:rPr>
        <w:t>Złożenie wniosku nie zwalnia osób bezrobotnych z obowiązku stawiania się na obowiązkowe wizyty w urzędzie w wyznaczonych terminach.</w:t>
      </w:r>
    </w:p>
    <w:p w14:paraId="13A1D141" w14:textId="77777777" w:rsidR="00D82D1B" w:rsidRPr="00D82D1B" w:rsidRDefault="00D82D1B" w:rsidP="00D82D1B">
      <w:pPr>
        <w:widowControl w:val="0"/>
        <w:suppressAutoHyphens/>
        <w:autoSpaceDE w:val="0"/>
        <w:spacing w:after="0" w:line="240" w:lineRule="auto"/>
        <w:jc w:val="both"/>
        <w:rPr>
          <w:rFonts w:ascii="Times New Roman" w:eastAsia="Calibri" w:hAnsi="Times New Roman" w:cs="Times New Roman"/>
          <w:b/>
          <w:bCs/>
          <w:kern w:val="1"/>
          <w:sz w:val="24"/>
          <w:szCs w:val="24"/>
          <w:lang w:eastAsia="ar-SA"/>
        </w:rPr>
      </w:pPr>
    </w:p>
    <w:p w14:paraId="41E56150" w14:textId="77777777" w:rsidR="00D82D1B" w:rsidRPr="00D82D1B" w:rsidRDefault="00D82D1B" w:rsidP="00D82D1B">
      <w:pPr>
        <w:widowControl w:val="0"/>
        <w:suppressAutoHyphens/>
        <w:autoSpaceDE w:val="0"/>
        <w:spacing w:after="0" w:line="240" w:lineRule="auto"/>
        <w:jc w:val="center"/>
        <w:rPr>
          <w:rFonts w:ascii="Times New Roman" w:eastAsia="Calibri" w:hAnsi="Times New Roman" w:cs="Times New Roman"/>
          <w:b/>
          <w:bCs/>
          <w:kern w:val="1"/>
          <w:sz w:val="24"/>
          <w:szCs w:val="24"/>
          <w:lang w:eastAsia="ar-SA"/>
        </w:rPr>
      </w:pPr>
      <w:r w:rsidRPr="00D82D1B">
        <w:rPr>
          <w:rFonts w:ascii="Times New Roman" w:eastAsia="Calibri" w:hAnsi="Times New Roman" w:cs="Times New Roman"/>
          <w:b/>
          <w:bCs/>
          <w:kern w:val="1"/>
          <w:sz w:val="24"/>
          <w:szCs w:val="24"/>
          <w:lang w:eastAsia="ar-SA"/>
        </w:rPr>
        <w:t>§ 8</w:t>
      </w:r>
    </w:p>
    <w:p w14:paraId="17D30478" w14:textId="77777777" w:rsidR="00D82D1B" w:rsidRPr="00D82D1B" w:rsidRDefault="00D82D1B" w:rsidP="00D82D1B">
      <w:pPr>
        <w:widowControl w:val="0"/>
        <w:suppressAutoHyphens/>
        <w:autoSpaceDE w:val="0"/>
        <w:spacing w:after="0" w:line="240" w:lineRule="auto"/>
        <w:jc w:val="center"/>
        <w:rPr>
          <w:rFonts w:ascii="Times New Roman" w:eastAsia="Calibri" w:hAnsi="Times New Roman" w:cs="Times New Roman"/>
          <w:b/>
          <w:bCs/>
          <w:kern w:val="1"/>
          <w:sz w:val="24"/>
          <w:szCs w:val="24"/>
          <w:lang w:eastAsia="ar-SA"/>
        </w:rPr>
      </w:pPr>
    </w:p>
    <w:p w14:paraId="155F313C" w14:textId="77777777" w:rsidR="00D82D1B" w:rsidRPr="00D82D1B" w:rsidRDefault="00D82D1B" w:rsidP="00D82D1B">
      <w:pPr>
        <w:widowControl w:val="0"/>
        <w:numPr>
          <w:ilvl w:val="0"/>
          <w:numId w:val="19"/>
        </w:numPr>
        <w:suppressAutoHyphens/>
        <w:autoSpaceDE w:val="0"/>
        <w:spacing w:after="0" w:line="240" w:lineRule="auto"/>
        <w:jc w:val="both"/>
        <w:rPr>
          <w:rFonts w:ascii="Times New Roman" w:eastAsia="Calibri" w:hAnsi="Times New Roman" w:cs="Times New Roman"/>
          <w:b/>
          <w:bCs/>
          <w:kern w:val="1"/>
          <w:sz w:val="24"/>
          <w:szCs w:val="24"/>
          <w:lang w:eastAsia="ar-SA"/>
        </w:rPr>
      </w:pPr>
      <w:r w:rsidRPr="00D82D1B">
        <w:rPr>
          <w:rFonts w:ascii="Times New Roman" w:eastAsia="Calibri" w:hAnsi="Times New Roman" w:cs="Times New Roman"/>
          <w:kern w:val="1"/>
          <w:sz w:val="24"/>
          <w:szCs w:val="24"/>
          <w:lang w:eastAsia="ar-SA"/>
        </w:rPr>
        <w:t xml:space="preserve">Wnioski są opiniowane przez </w:t>
      </w:r>
      <w:r w:rsidRPr="00D82D1B">
        <w:rPr>
          <w:rFonts w:ascii="Times New Roman" w:eastAsia="Calibri" w:hAnsi="Times New Roman" w:cs="Times New Roman"/>
          <w:b/>
          <w:bCs/>
          <w:kern w:val="1"/>
          <w:sz w:val="24"/>
          <w:szCs w:val="24"/>
          <w:lang w:eastAsia="ar-SA"/>
        </w:rPr>
        <w:t>Komisj</w:t>
      </w:r>
      <w:r w:rsidRPr="00D82D1B">
        <w:rPr>
          <w:rFonts w:ascii="Times New Roman" w:eastAsia="Calibri" w:hAnsi="Times New Roman" w:cs="Times New Roman"/>
          <w:b/>
          <w:kern w:val="1"/>
          <w:sz w:val="24"/>
          <w:szCs w:val="24"/>
          <w:lang w:eastAsia="ar-SA"/>
        </w:rPr>
        <w:t>ę</w:t>
      </w:r>
      <w:r w:rsidRPr="00D82D1B">
        <w:rPr>
          <w:rFonts w:ascii="Times New Roman" w:eastAsia="Calibri" w:hAnsi="Times New Roman" w:cs="Times New Roman"/>
          <w:kern w:val="1"/>
          <w:sz w:val="24"/>
          <w:szCs w:val="24"/>
          <w:lang w:eastAsia="ar-SA"/>
        </w:rPr>
        <w:t xml:space="preserve"> do spraw opiniowania wniosków o udzielenie środków na podjęcie działalności gospodarczej, powołaną zarządzeniem Dyrektora Powiatowego Urzędu Pracy w Chorzowie.</w:t>
      </w:r>
    </w:p>
    <w:p w14:paraId="7FF082C4" w14:textId="77777777" w:rsidR="00D82D1B" w:rsidRPr="00D82D1B" w:rsidRDefault="00D82D1B" w:rsidP="00D82D1B">
      <w:pPr>
        <w:widowControl w:val="0"/>
        <w:suppressAutoHyphens/>
        <w:autoSpaceDE w:val="0"/>
        <w:spacing w:after="0" w:line="240" w:lineRule="auto"/>
        <w:ind w:left="227"/>
        <w:jc w:val="both"/>
        <w:rPr>
          <w:rFonts w:ascii="Times New Roman" w:eastAsia="Calibri" w:hAnsi="Times New Roman" w:cs="Times New Roman"/>
          <w:b/>
          <w:bCs/>
          <w:kern w:val="1"/>
          <w:sz w:val="24"/>
          <w:szCs w:val="24"/>
          <w:lang w:eastAsia="ar-SA"/>
        </w:rPr>
      </w:pPr>
    </w:p>
    <w:p w14:paraId="48D58D57" w14:textId="77777777" w:rsidR="00D82D1B" w:rsidRPr="00D82D1B" w:rsidRDefault="00D82D1B" w:rsidP="00D82D1B">
      <w:pPr>
        <w:widowControl w:val="0"/>
        <w:numPr>
          <w:ilvl w:val="0"/>
          <w:numId w:val="19"/>
        </w:numPr>
        <w:suppressAutoHyphens/>
        <w:autoSpaceDE w:val="0"/>
        <w:spacing w:after="0" w:line="240" w:lineRule="auto"/>
        <w:jc w:val="both"/>
        <w:rPr>
          <w:rFonts w:ascii="Times New Roman" w:eastAsia="Calibri" w:hAnsi="Times New Roman" w:cs="Times New Roman"/>
          <w:b/>
          <w:bCs/>
          <w:kern w:val="1"/>
          <w:sz w:val="24"/>
          <w:szCs w:val="24"/>
          <w:lang w:eastAsia="ar-SA"/>
        </w:rPr>
      </w:pPr>
      <w:r w:rsidRPr="00D82D1B">
        <w:rPr>
          <w:rFonts w:ascii="Times New Roman" w:eastAsia="Calibri" w:hAnsi="Times New Roman" w:cs="Times New Roman"/>
          <w:kern w:val="1"/>
          <w:sz w:val="24"/>
          <w:szCs w:val="24"/>
          <w:lang w:eastAsia="ar-SA"/>
        </w:rPr>
        <w:t>Komisja jest organem opiniodawczym Dyrektora Powiatowego Urzędu Pracy</w:t>
      </w:r>
      <w:r w:rsidRPr="00D82D1B">
        <w:rPr>
          <w:rFonts w:ascii="Times New Roman" w:eastAsia="Calibri" w:hAnsi="Times New Roman" w:cs="Times New Roman"/>
          <w:b/>
          <w:kern w:val="1"/>
          <w:sz w:val="24"/>
          <w:szCs w:val="24"/>
          <w:lang w:eastAsia="ar-SA"/>
        </w:rPr>
        <w:t xml:space="preserve"> </w:t>
      </w:r>
      <w:r w:rsidRPr="00D82D1B">
        <w:rPr>
          <w:rFonts w:ascii="Times New Roman" w:eastAsia="Calibri" w:hAnsi="Times New Roman" w:cs="Times New Roman"/>
          <w:kern w:val="1"/>
          <w:sz w:val="24"/>
          <w:szCs w:val="24"/>
          <w:lang w:eastAsia="ar-SA"/>
        </w:rPr>
        <w:t>powołanym do celów opiniowania wniosków w sprawie przyznawania bezrobotnemu środków na podjęcie działalności gospodarczej.</w:t>
      </w:r>
    </w:p>
    <w:p w14:paraId="439C316D" w14:textId="77777777" w:rsidR="00D82D1B" w:rsidRPr="00D82D1B" w:rsidRDefault="00D82D1B" w:rsidP="00D82D1B">
      <w:pPr>
        <w:widowControl w:val="0"/>
        <w:suppressAutoHyphens/>
        <w:autoSpaceDE w:val="0"/>
        <w:spacing w:after="0" w:line="240" w:lineRule="auto"/>
        <w:jc w:val="both"/>
        <w:rPr>
          <w:rFonts w:ascii="Times New Roman" w:eastAsia="Calibri" w:hAnsi="Times New Roman" w:cs="Times New Roman"/>
          <w:b/>
          <w:bCs/>
          <w:kern w:val="1"/>
          <w:sz w:val="24"/>
          <w:szCs w:val="24"/>
          <w:lang w:eastAsia="ar-SA"/>
        </w:rPr>
      </w:pPr>
    </w:p>
    <w:p w14:paraId="5A20EEE0" w14:textId="77777777" w:rsidR="00D82D1B" w:rsidRPr="00D82D1B" w:rsidRDefault="00D82D1B" w:rsidP="00D82D1B">
      <w:pPr>
        <w:widowControl w:val="0"/>
        <w:numPr>
          <w:ilvl w:val="0"/>
          <w:numId w:val="19"/>
        </w:numPr>
        <w:suppressAutoHyphens/>
        <w:autoSpaceDE w:val="0"/>
        <w:spacing w:after="0" w:line="240" w:lineRule="auto"/>
        <w:contextualSpacing/>
        <w:jc w:val="both"/>
        <w:rPr>
          <w:rFonts w:ascii="Times New Roman" w:eastAsia="Calibri" w:hAnsi="Times New Roman" w:cs="Times New Roman"/>
          <w:color w:val="000000"/>
          <w:kern w:val="1"/>
          <w:sz w:val="24"/>
          <w:szCs w:val="24"/>
          <w:lang w:eastAsia="ar-SA"/>
        </w:rPr>
      </w:pPr>
      <w:r w:rsidRPr="00D82D1B">
        <w:rPr>
          <w:rFonts w:ascii="Times New Roman" w:eastAsia="Calibri" w:hAnsi="Times New Roman" w:cs="Times New Roman"/>
          <w:color w:val="000000"/>
          <w:kern w:val="1"/>
          <w:sz w:val="24"/>
          <w:szCs w:val="24"/>
          <w:lang w:eastAsia="ar-SA"/>
        </w:rPr>
        <w:t>Wnioski podlegają ocenie formalnej i merytorycznej.</w:t>
      </w:r>
    </w:p>
    <w:p w14:paraId="3C78DDC5" w14:textId="77777777" w:rsidR="00D82D1B" w:rsidRPr="00D82D1B" w:rsidRDefault="00D82D1B" w:rsidP="00D82D1B">
      <w:pPr>
        <w:widowControl w:val="0"/>
        <w:suppressAutoHyphens/>
        <w:spacing w:after="0" w:line="240" w:lineRule="auto"/>
        <w:contextualSpacing/>
        <w:rPr>
          <w:rFonts w:ascii="Times New Roman" w:eastAsia="Calibri" w:hAnsi="Times New Roman" w:cs="Times New Roman"/>
          <w:color w:val="000000"/>
          <w:kern w:val="1"/>
          <w:sz w:val="24"/>
          <w:szCs w:val="24"/>
          <w:lang w:eastAsia="ar-SA"/>
        </w:rPr>
      </w:pPr>
    </w:p>
    <w:p w14:paraId="03E0929B" w14:textId="77777777" w:rsidR="00D82D1B" w:rsidRPr="00D82D1B" w:rsidRDefault="00D82D1B" w:rsidP="00D82D1B">
      <w:pPr>
        <w:widowControl w:val="0"/>
        <w:numPr>
          <w:ilvl w:val="0"/>
          <w:numId w:val="19"/>
        </w:numPr>
        <w:suppressAutoHyphens/>
        <w:autoSpaceDE w:val="0"/>
        <w:spacing w:after="0" w:line="240" w:lineRule="auto"/>
        <w:jc w:val="both"/>
        <w:rPr>
          <w:rFonts w:ascii="Times New Roman" w:eastAsia="Calibri" w:hAnsi="Times New Roman" w:cs="Times New Roman"/>
          <w:b/>
          <w:bCs/>
          <w:color w:val="000000"/>
          <w:kern w:val="1"/>
          <w:sz w:val="24"/>
          <w:szCs w:val="24"/>
          <w:lang w:eastAsia="ar-SA"/>
        </w:rPr>
      </w:pPr>
      <w:r w:rsidRPr="00D82D1B">
        <w:rPr>
          <w:rFonts w:ascii="Times New Roman" w:eastAsia="Calibri" w:hAnsi="Times New Roman" w:cs="Times New Roman"/>
          <w:color w:val="000000"/>
          <w:kern w:val="1"/>
          <w:sz w:val="24"/>
          <w:szCs w:val="24"/>
          <w:lang w:eastAsia="ar-SA"/>
        </w:rPr>
        <w:t>Przed przekazaniem wniosku do zaopiniowania przez Komisję dokonywana jest ocena wniosku pod kątem formalnym, w tym kompletności wniosku i załączników, której dokonuje pracownik Działu Instrumentów Rynku Pracy oraz pod kątem posiadania przez Wnioskodawcę kwalifikacji zawodowych do prowadzenia działalności o wskazanym profilu dokonywana przez doradcę zawodowego.</w:t>
      </w:r>
    </w:p>
    <w:p w14:paraId="5964F516" w14:textId="77777777" w:rsidR="00D82D1B" w:rsidRPr="00D82D1B" w:rsidRDefault="00D82D1B" w:rsidP="00D82D1B">
      <w:pPr>
        <w:widowControl w:val="0"/>
        <w:suppressAutoHyphens/>
        <w:spacing w:after="0" w:line="240" w:lineRule="auto"/>
        <w:contextualSpacing/>
        <w:rPr>
          <w:rFonts w:ascii="Times New Roman" w:eastAsia="Calibri" w:hAnsi="Times New Roman" w:cs="Times New Roman"/>
          <w:color w:val="000000"/>
          <w:kern w:val="1"/>
          <w:sz w:val="24"/>
          <w:szCs w:val="24"/>
          <w:lang w:eastAsia="ar-SA"/>
        </w:rPr>
      </w:pPr>
    </w:p>
    <w:p w14:paraId="111B305A" w14:textId="77777777" w:rsidR="00D82D1B" w:rsidRPr="00D82D1B" w:rsidRDefault="00D82D1B" w:rsidP="00D82D1B">
      <w:pPr>
        <w:widowControl w:val="0"/>
        <w:numPr>
          <w:ilvl w:val="0"/>
          <w:numId w:val="19"/>
        </w:numPr>
        <w:suppressAutoHyphens/>
        <w:autoSpaceDE w:val="0"/>
        <w:spacing w:after="0" w:line="240" w:lineRule="auto"/>
        <w:jc w:val="both"/>
        <w:rPr>
          <w:rFonts w:ascii="Times New Roman" w:eastAsia="Calibri" w:hAnsi="Times New Roman" w:cs="Times New Roman"/>
          <w:color w:val="000000"/>
          <w:kern w:val="1"/>
          <w:sz w:val="24"/>
          <w:szCs w:val="24"/>
          <w:lang w:eastAsia="ar-SA"/>
        </w:rPr>
      </w:pPr>
      <w:r w:rsidRPr="00D82D1B">
        <w:rPr>
          <w:rFonts w:ascii="Times New Roman" w:eastAsia="Calibri" w:hAnsi="Times New Roman" w:cs="Times New Roman"/>
          <w:kern w:val="1"/>
          <w:sz w:val="24"/>
          <w:szCs w:val="24"/>
          <w:lang w:eastAsia="ar-SA"/>
        </w:rPr>
        <w:t xml:space="preserve">Opiniowaniu podlegają tylko wnioski kompletne, wypełnione w sposób czytelny, zawierające wszystkie wymagane załączniki i oświadczenia. </w:t>
      </w:r>
      <w:r w:rsidRPr="00D82D1B">
        <w:rPr>
          <w:rFonts w:ascii="Times New Roman" w:eastAsia="Calibri" w:hAnsi="Times New Roman" w:cs="Times New Roman"/>
          <w:color w:val="000000"/>
          <w:kern w:val="1"/>
          <w:sz w:val="24"/>
          <w:szCs w:val="24"/>
          <w:lang w:eastAsia="ar-SA"/>
        </w:rPr>
        <w:t>Wnioski negatywnie zaopiniowane przez doradcę zawodowego z powodu braku kwalifikacji zawodowych Wnioskodawcy do prowadzenia działalności gospodarczej o wskazanym profilu oraz wnioski ocenione negatywnie na etapie formalnym  nie będą przekazywane do oceny merytorycznej.</w:t>
      </w:r>
    </w:p>
    <w:p w14:paraId="5B1A9AA0" w14:textId="77777777" w:rsidR="00D82D1B" w:rsidRPr="00D82D1B" w:rsidRDefault="00D82D1B" w:rsidP="00D82D1B">
      <w:pPr>
        <w:widowControl w:val="0"/>
        <w:suppressAutoHyphens/>
        <w:spacing w:after="0" w:line="240" w:lineRule="auto"/>
        <w:ind w:left="720"/>
        <w:contextualSpacing/>
        <w:rPr>
          <w:rFonts w:ascii="Times New Roman" w:eastAsia="Calibri" w:hAnsi="Times New Roman" w:cs="Times New Roman"/>
          <w:kern w:val="1"/>
          <w:sz w:val="24"/>
          <w:szCs w:val="24"/>
          <w:lang w:eastAsia="ar-SA"/>
        </w:rPr>
      </w:pPr>
    </w:p>
    <w:p w14:paraId="26AAD33A" w14:textId="77777777" w:rsidR="00D82D1B" w:rsidRPr="00D82D1B" w:rsidRDefault="00D82D1B" w:rsidP="00D82D1B">
      <w:pPr>
        <w:widowControl w:val="0"/>
        <w:numPr>
          <w:ilvl w:val="0"/>
          <w:numId w:val="19"/>
        </w:numPr>
        <w:suppressAutoHyphens/>
        <w:autoSpaceDE w:val="0"/>
        <w:spacing w:after="0" w:line="240" w:lineRule="auto"/>
        <w:rPr>
          <w:rFonts w:ascii="Times New Roman" w:eastAsia="Calibri" w:hAnsi="Times New Roman" w:cs="Times New Roman"/>
          <w:b/>
          <w:bCs/>
          <w:kern w:val="1"/>
          <w:sz w:val="24"/>
          <w:szCs w:val="24"/>
          <w:lang w:eastAsia="ar-SA"/>
        </w:rPr>
      </w:pPr>
      <w:r w:rsidRPr="00D82D1B">
        <w:rPr>
          <w:rFonts w:ascii="Times New Roman" w:eastAsia="Calibri" w:hAnsi="Times New Roman" w:cs="Times New Roman"/>
          <w:kern w:val="1"/>
          <w:sz w:val="24"/>
          <w:szCs w:val="24"/>
          <w:lang w:eastAsia="ar-SA"/>
        </w:rPr>
        <w:t>Oceniając złożony wniosek Komisja bierze pod uwagę:</w:t>
      </w:r>
    </w:p>
    <w:p w14:paraId="02762F84" w14:textId="77777777" w:rsidR="00D82D1B" w:rsidRPr="00D82D1B" w:rsidRDefault="00D82D1B" w:rsidP="00D82D1B">
      <w:pPr>
        <w:widowControl w:val="0"/>
        <w:numPr>
          <w:ilvl w:val="0"/>
          <w:numId w:val="10"/>
        </w:numPr>
        <w:suppressAutoHyphens/>
        <w:spacing w:after="0" w:line="240" w:lineRule="auto"/>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Posiadane wykształcenie zgodne z planowanym profilem działalności gospodarczej;</w:t>
      </w:r>
    </w:p>
    <w:p w14:paraId="0B098D75" w14:textId="77777777" w:rsidR="00D82D1B" w:rsidRPr="00D82D1B" w:rsidRDefault="00D82D1B" w:rsidP="00D82D1B">
      <w:pPr>
        <w:widowControl w:val="0"/>
        <w:numPr>
          <w:ilvl w:val="0"/>
          <w:numId w:val="10"/>
        </w:numPr>
        <w:suppressAutoHyphens/>
        <w:spacing w:after="0" w:line="240" w:lineRule="auto"/>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Posiadane doświadczenie zawodowe (świadectwa pracy, umowy zlecenia, umowy                         o dzieło, wcześniejsze prowadzenie działalności gospodarczej) zgodne z planowanym profilem działalności gospodarczej;</w:t>
      </w:r>
    </w:p>
    <w:p w14:paraId="08848552" w14:textId="77777777" w:rsidR="00D82D1B" w:rsidRPr="00D82D1B" w:rsidRDefault="00D82D1B" w:rsidP="00D82D1B">
      <w:pPr>
        <w:widowControl w:val="0"/>
        <w:numPr>
          <w:ilvl w:val="0"/>
          <w:numId w:val="10"/>
        </w:numPr>
        <w:suppressAutoHyphens/>
        <w:spacing w:after="0" w:line="240" w:lineRule="auto"/>
        <w:jc w:val="both"/>
        <w:rPr>
          <w:rFonts w:ascii="Times New Roman" w:eastAsia="Calibri" w:hAnsi="Times New Roman" w:cs="Times New Roman"/>
          <w:color w:val="000000"/>
          <w:kern w:val="1"/>
          <w:sz w:val="24"/>
          <w:szCs w:val="24"/>
          <w:lang w:eastAsia="ar-SA"/>
        </w:rPr>
      </w:pPr>
      <w:bookmarkStart w:id="0" w:name="_Hlk63416432"/>
      <w:r w:rsidRPr="00D82D1B">
        <w:rPr>
          <w:rFonts w:ascii="Times New Roman" w:eastAsia="Calibri" w:hAnsi="Times New Roman" w:cs="Times New Roman"/>
          <w:color w:val="000000"/>
          <w:kern w:val="1"/>
          <w:sz w:val="24"/>
          <w:szCs w:val="24"/>
          <w:lang w:eastAsia="ar-SA"/>
        </w:rPr>
        <w:t>Dodatkowe kwalifikacje zawodowe np. ukończone kursy, posiadane certyfikaty, uprawnienia, licencje itp.</w:t>
      </w:r>
    </w:p>
    <w:bookmarkEnd w:id="0"/>
    <w:p w14:paraId="5EFB4DA8" w14:textId="77777777" w:rsidR="00D82D1B" w:rsidRPr="00D82D1B" w:rsidRDefault="00D82D1B" w:rsidP="00D82D1B">
      <w:pPr>
        <w:widowControl w:val="0"/>
        <w:numPr>
          <w:ilvl w:val="0"/>
          <w:numId w:val="10"/>
        </w:numPr>
        <w:suppressAutoHyphens/>
        <w:spacing w:after="0" w:line="240" w:lineRule="auto"/>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Posiadane deklaracje współpracy;</w:t>
      </w:r>
    </w:p>
    <w:p w14:paraId="69DEFD6C" w14:textId="77777777" w:rsidR="00D82D1B" w:rsidRPr="00D82D1B" w:rsidRDefault="00D82D1B" w:rsidP="00D82D1B">
      <w:pPr>
        <w:widowControl w:val="0"/>
        <w:numPr>
          <w:ilvl w:val="0"/>
          <w:numId w:val="10"/>
        </w:numPr>
        <w:suppressAutoHyphens/>
        <w:spacing w:after="0" w:line="240" w:lineRule="auto"/>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Posiadanie wkładu własnego;</w:t>
      </w:r>
    </w:p>
    <w:p w14:paraId="2AAD17EA" w14:textId="77777777" w:rsidR="00D82D1B" w:rsidRPr="00D82D1B" w:rsidRDefault="00D82D1B" w:rsidP="00D82D1B">
      <w:pPr>
        <w:widowControl w:val="0"/>
        <w:numPr>
          <w:ilvl w:val="0"/>
          <w:numId w:val="10"/>
        </w:numPr>
        <w:suppressAutoHyphens/>
        <w:spacing w:after="0" w:line="240" w:lineRule="auto"/>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Forma zabezpieczenia;</w:t>
      </w:r>
    </w:p>
    <w:p w14:paraId="4D7B3344" w14:textId="77777777" w:rsidR="00D82D1B" w:rsidRPr="00D82D1B" w:rsidRDefault="00D82D1B" w:rsidP="00D82D1B">
      <w:pPr>
        <w:widowControl w:val="0"/>
        <w:numPr>
          <w:ilvl w:val="0"/>
          <w:numId w:val="10"/>
        </w:numPr>
        <w:suppressAutoHyphens/>
        <w:spacing w:after="0" w:line="240" w:lineRule="auto"/>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Czas pozostawania w ewidencji osób bezrobotnych do momentu złożenia wniosku;</w:t>
      </w:r>
    </w:p>
    <w:p w14:paraId="0A6A8795" w14:textId="77777777" w:rsidR="00D82D1B" w:rsidRPr="00D82D1B" w:rsidRDefault="00D82D1B" w:rsidP="00D82D1B">
      <w:pPr>
        <w:widowControl w:val="0"/>
        <w:numPr>
          <w:ilvl w:val="0"/>
          <w:numId w:val="10"/>
        </w:numPr>
        <w:suppressAutoHyphens/>
        <w:spacing w:after="0" w:line="240" w:lineRule="auto"/>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Adres prowadzenia działalności gospodarczej;</w:t>
      </w:r>
    </w:p>
    <w:p w14:paraId="33E0045F" w14:textId="77777777" w:rsidR="00D82D1B" w:rsidRPr="00D82D1B" w:rsidRDefault="00D82D1B" w:rsidP="00D82D1B">
      <w:pPr>
        <w:widowControl w:val="0"/>
        <w:numPr>
          <w:ilvl w:val="0"/>
          <w:numId w:val="10"/>
        </w:numPr>
        <w:suppressAutoHyphens/>
        <w:spacing w:after="0" w:line="240" w:lineRule="auto"/>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lastRenderedPageBreak/>
        <w:t>Ocena opisu planowanej działalności gospodarczej (szczegółowość, spójność, konkurencyjność, plan rozwoju, rozeznanie rynku, działania już podjęte).</w:t>
      </w:r>
    </w:p>
    <w:p w14:paraId="34146E8E" w14:textId="77777777" w:rsidR="00D82D1B" w:rsidRPr="00D82D1B" w:rsidRDefault="00D82D1B" w:rsidP="00D82D1B">
      <w:pPr>
        <w:widowControl w:val="0"/>
        <w:suppressAutoHyphens/>
        <w:spacing w:after="0" w:line="240" w:lineRule="auto"/>
        <w:ind w:left="1020"/>
        <w:jc w:val="both"/>
        <w:rPr>
          <w:rFonts w:ascii="Times New Roman" w:eastAsia="Calibri" w:hAnsi="Times New Roman" w:cs="Times New Roman"/>
          <w:kern w:val="1"/>
          <w:sz w:val="24"/>
          <w:szCs w:val="24"/>
          <w:lang w:eastAsia="ar-SA"/>
        </w:rPr>
      </w:pPr>
    </w:p>
    <w:p w14:paraId="0EE2005A" w14:textId="77777777" w:rsidR="00D82D1B" w:rsidRPr="00D82D1B" w:rsidRDefault="00D82D1B" w:rsidP="00D82D1B">
      <w:pPr>
        <w:widowControl w:val="0"/>
        <w:numPr>
          <w:ilvl w:val="0"/>
          <w:numId w:val="19"/>
        </w:numPr>
        <w:suppressAutoHyphens/>
        <w:autoSpaceDE w:val="0"/>
        <w:spacing w:after="0" w:line="240" w:lineRule="auto"/>
        <w:jc w:val="both"/>
        <w:rPr>
          <w:rFonts w:ascii="Times New Roman" w:eastAsia="Calibri" w:hAnsi="Times New Roman" w:cs="Times New Roman"/>
          <w:b/>
          <w:bCs/>
          <w:kern w:val="1"/>
          <w:sz w:val="24"/>
          <w:szCs w:val="24"/>
          <w:lang w:eastAsia="ar-SA"/>
        </w:rPr>
      </w:pPr>
      <w:r w:rsidRPr="00D82D1B">
        <w:rPr>
          <w:rFonts w:ascii="Times New Roman" w:eastAsia="Calibri" w:hAnsi="Times New Roman" w:cs="Times New Roman"/>
          <w:spacing w:val="-4"/>
          <w:kern w:val="1"/>
          <w:sz w:val="24"/>
          <w:szCs w:val="24"/>
          <w:lang w:eastAsia="ar-SA"/>
        </w:rPr>
        <w:t>W razie potrzeby doprecyzowania informacji zawartych we wniosku Komisja przeprowadza rozmowy kwalifikacyjne z osobami ubiegającymi się o przyznanie jednorazowych środków na podjęcie działalności gospodarczej, m.in. w celu oceny stopnia przygotowania do podjęcia działalności gospodarczej.</w:t>
      </w:r>
    </w:p>
    <w:p w14:paraId="0F342A1B" w14:textId="77777777" w:rsidR="00D82D1B" w:rsidRPr="00D82D1B" w:rsidRDefault="00D82D1B" w:rsidP="00D82D1B">
      <w:pPr>
        <w:widowControl w:val="0"/>
        <w:numPr>
          <w:ilvl w:val="0"/>
          <w:numId w:val="19"/>
        </w:numPr>
        <w:suppressAutoHyphens/>
        <w:autoSpaceDE w:val="0"/>
        <w:spacing w:after="0" w:line="240" w:lineRule="auto"/>
        <w:jc w:val="both"/>
        <w:rPr>
          <w:rFonts w:ascii="Times New Roman" w:eastAsia="Calibri" w:hAnsi="Times New Roman" w:cs="Times New Roman"/>
          <w:b/>
          <w:bCs/>
          <w:kern w:val="1"/>
          <w:sz w:val="24"/>
          <w:szCs w:val="24"/>
          <w:lang w:eastAsia="ar-SA"/>
        </w:rPr>
      </w:pPr>
      <w:r w:rsidRPr="00D82D1B">
        <w:rPr>
          <w:rFonts w:ascii="Times New Roman" w:eastAsia="Calibri" w:hAnsi="Times New Roman" w:cs="Times New Roman"/>
          <w:kern w:val="1"/>
          <w:sz w:val="24"/>
          <w:szCs w:val="24"/>
          <w:lang w:eastAsia="ar-SA"/>
        </w:rPr>
        <w:t>Urząd może przeprowadzić, przed przyznaniem środków, wizytę monitorującą w miejscu wskazanym, jako miejsce prowadzenia działalności.</w:t>
      </w:r>
    </w:p>
    <w:p w14:paraId="5F400421" w14:textId="77777777" w:rsidR="00D82D1B" w:rsidRPr="00D82D1B" w:rsidRDefault="00D82D1B" w:rsidP="00D82D1B">
      <w:pPr>
        <w:widowControl w:val="0"/>
        <w:numPr>
          <w:ilvl w:val="0"/>
          <w:numId w:val="19"/>
        </w:numPr>
        <w:tabs>
          <w:tab w:val="left" w:pos="0"/>
          <w:tab w:val="left" w:pos="426"/>
        </w:tabs>
        <w:suppressAutoHyphens/>
        <w:autoSpaceDE w:val="0"/>
        <w:spacing w:after="0" w:line="240" w:lineRule="auto"/>
        <w:jc w:val="both"/>
        <w:rPr>
          <w:rFonts w:ascii="Times New Roman" w:eastAsia="Calibri" w:hAnsi="Times New Roman" w:cs="Times New Roman"/>
          <w:b/>
          <w:bCs/>
          <w:kern w:val="1"/>
          <w:sz w:val="24"/>
          <w:szCs w:val="24"/>
          <w:lang w:eastAsia="ar-SA"/>
        </w:rPr>
      </w:pPr>
      <w:r w:rsidRPr="00D82D1B">
        <w:rPr>
          <w:rFonts w:ascii="Times New Roman" w:eastAsia="Calibri" w:hAnsi="Times New Roman" w:cs="Times New Roman"/>
          <w:color w:val="000000"/>
          <w:kern w:val="1"/>
          <w:sz w:val="24"/>
          <w:szCs w:val="24"/>
          <w:lang w:eastAsia="ar-SA"/>
        </w:rPr>
        <w:t>Wniosek będzie zaopiniowany pozytywnie w przypadku uzyskania co najmniej 12 punktów, a za negatywnie  zaopiniowany uznaje się wniosek, który uzyska mniej niż 12 punktów.</w:t>
      </w:r>
    </w:p>
    <w:p w14:paraId="35EB5A47" w14:textId="77777777" w:rsidR="00D82D1B" w:rsidRPr="00D82D1B" w:rsidRDefault="00D82D1B" w:rsidP="00D82D1B">
      <w:pPr>
        <w:widowControl w:val="0"/>
        <w:numPr>
          <w:ilvl w:val="0"/>
          <w:numId w:val="19"/>
        </w:numPr>
        <w:tabs>
          <w:tab w:val="num" w:pos="142"/>
          <w:tab w:val="left" w:pos="426"/>
        </w:tabs>
        <w:suppressAutoHyphens/>
        <w:autoSpaceDE w:val="0"/>
        <w:spacing w:after="0" w:line="240" w:lineRule="auto"/>
        <w:jc w:val="both"/>
        <w:rPr>
          <w:rFonts w:ascii="Times New Roman" w:eastAsia="Calibri" w:hAnsi="Times New Roman" w:cs="Times New Roman"/>
          <w:b/>
          <w:bCs/>
          <w:kern w:val="1"/>
          <w:sz w:val="24"/>
          <w:szCs w:val="24"/>
          <w:lang w:eastAsia="ar-SA"/>
        </w:rPr>
      </w:pPr>
      <w:r w:rsidRPr="00D82D1B">
        <w:rPr>
          <w:rFonts w:ascii="Times New Roman" w:eastAsia="Calibri" w:hAnsi="Times New Roman" w:cs="Times New Roman"/>
          <w:kern w:val="1"/>
          <w:sz w:val="24"/>
          <w:szCs w:val="24"/>
          <w:lang w:eastAsia="ar-SA"/>
        </w:rPr>
        <w:t>O uwzględnieniu lub odmowie uwzględnienia wniosku o dofinansowanie Dyrektor powiadamia wnioskodawcę, w formie pisemnej w postaci papierowej, w terminie 30 dni od dnia złożenia kompletnego wniosku. W przypadku nieuwzględnienia wniosku Dyrektor podaje przyczynę odmowy, a od w/w stanowiska nie przysługuje odwołanie.</w:t>
      </w:r>
    </w:p>
    <w:p w14:paraId="20F32C0A" w14:textId="77777777" w:rsidR="00D82D1B" w:rsidRPr="00D82D1B" w:rsidRDefault="00D82D1B" w:rsidP="00D82D1B">
      <w:pPr>
        <w:widowControl w:val="0"/>
        <w:tabs>
          <w:tab w:val="left" w:pos="-66"/>
          <w:tab w:val="left" w:pos="0"/>
          <w:tab w:val="left" w:pos="284"/>
          <w:tab w:val="left" w:pos="360"/>
        </w:tabs>
        <w:suppressAutoHyphens/>
        <w:autoSpaceDE w:val="0"/>
        <w:spacing w:after="0" w:line="240" w:lineRule="auto"/>
        <w:jc w:val="both"/>
        <w:rPr>
          <w:rFonts w:ascii="Times New Roman" w:eastAsia="Calibri" w:hAnsi="Times New Roman" w:cs="Times New Roman"/>
          <w:kern w:val="1"/>
          <w:sz w:val="24"/>
          <w:szCs w:val="24"/>
          <w:lang w:eastAsia="ar-SA"/>
        </w:rPr>
      </w:pPr>
    </w:p>
    <w:p w14:paraId="2BED31BC" w14:textId="77777777" w:rsidR="00D82D1B" w:rsidRPr="00D82D1B" w:rsidRDefault="00D82D1B" w:rsidP="00D82D1B">
      <w:pPr>
        <w:widowControl w:val="0"/>
        <w:tabs>
          <w:tab w:val="left" w:pos="180"/>
        </w:tabs>
        <w:suppressAutoHyphens/>
        <w:spacing w:after="0" w:line="240" w:lineRule="auto"/>
        <w:ind w:left="284" w:hanging="284"/>
        <w:jc w:val="center"/>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 9</w:t>
      </w:r>
    </w:p>
    <w:p w14:paraId="4599B251" w14:textId="77777777" w:rsidR="00D82D1B" w:rsidRPr="00D82D1B" w:rsidRDefault="00D82D1B" w:rsidP="00D82D1B">
      <w:pPr>
        <w:widowControl w:val="0"/>
        <w:tabs>
          <w:tab w:val="left" w:pos="180"/>
        </w:tabs>
        <w:suppressAutoHyphens/>
        <w:spacing w:after="0" w:line="240" w:lineRule="auto"/>
        <w:ind w:left="284" w:hanging="284"/>
        <w:jc w:val="center"/>
        <w:rPr>
          <w:rFonts w:ascii="Times New Roman" w:eastAsia="Calibri" w:hAnsi="Times New Roman" w:cs="Times New Roman"/>
          <w:b/>
          <w:bCs/>
          <w:kern w:val="1"/>
          <w:sz w:val="24"/>
          <w:szCs w:val="24"/>
          <w:lang w:eastAsia="ar-SA"/>
        </w:rPr>
      </w:pPr>
    </w:p>
    <w:p w14:paraId="345AB008" w14:textId="77777777" w:rsidR="00D82D1B" w:rsidRPr="00D82D1B" w:rsidRDefault="00D82D1B" w:rsidP="00D82D1B">
      <w:pPr>
        <w:widowControl w:val="0"/>
        <w:numPr>
          <w:ilvl w:val="0"/>
          <w:numId w:val="11"/>
        </w:numPr>
        <w:tabs>
          <w:tab w:val="left" w:pos="284"/>
        </w:tabs>
        <w:suppressAutoHyphens/>
        <w:spacing w:after="0" w:line="240" w:lineRule="auto"/>
        <w:ind w:left="360"/>
        <w:contextualSpacing/>
        <w:jc w:val="both"/>
        <w:rPr>
          <w:rFonts w:ascii="Times New Roman" w:eastAsia="Calibri" w:hAnsi="Times New Roman" w:cs="Times New Roman"/>
          <w:color w:val="000000"/>
          <w:kern w:val="1"/>
          <w:sz w:val="24"/>
          <w:szCs w:val="24"/>
          <w:lang w:eastAsia="ar-SA"/>
        </w:rPr>
      </w:pPr>
      <w:r w:rsidRPr="00D82D1B">
        <w:rPr>
          <w:rFonts w:ascii="Times New Roman" w:eastAsia="Calibri" w:hAnsi="Times New Roman" w:cs="Times New Roman"/>
          <w:kern w:val="1"/>
          <w:sz w:val="24"/>
          <w:szCs w:val="24"/>
          <w:lang w:eastAsia="ar-SA"/>
        </w:rPr>
        <w:t xml:space="preserve">Wnioskodawca ubiegający się o środki na podjęcie działalności gospodarczej musi legitymować się posiadaniem odpowiednich kwalifikacji zawodowych (wykształceniem, </w:t>
      </w:r>
      <w:r w:rsidRPr="00D82D1B">
        <w:rPr>
          <w:rFonts w:ascii="Times New Roman" w:eastAsia="Calibri" w:hAnsi="Times New Roman" w:cs="Times New Roman"/>
          <w:kern w:val="1"/>
          <w:sz w:val="24"/>
          <w:szCs w:val="24"/>
          <w:lang w:eastAsia="ar-SA"/>
        </w:rPr>
        <w:br/>
        <w:t xml:space="preserve">doświadczeniem zawodowym, </w:t>
      </w:r>
      <w:r w:rsidRPr="00D82D1B">
        <w:rPr>
          <w:rFonts w:ascii="Times New Roman" w:eastAsia="Calibri" w:hAnsi="Times New Roman" w:cs="Times New Roman"/>
          <w:color w:val="000000"/>
          <w:kern w:val="1"/>
          <w:sz w:val="24"/>
          <w:szCs w:val="24"/>
          <w:lang w:eastAsia="ar-SA"/>
        </w:rPr>
        <w:t xml:space="preserve">uprawnieniami, kursami, licencjami, certyfikaty itp.). </w:t>
      </w:r>
    </w:p>
    <w:p w14:paraId="161FFE3F" w14:textId="77777777" w:rsidR="00D82D1B" w:rsidRPr="00D82D1B" w:rsidRDefault="00D82D1B" w:rsidP="00D82D1B">
      <w:pPr>
        <w:widowControl w:val="0"/>
        <w:numPr>
          <w:ilvl w:val="0"/>
          <w:numId w:val="11"/>
        </w:numPr>
        <w:tabs>
          <w:tab w:val="left" w:pos="284"/>
        </w:tabs>
        <w:suppressAutoHyphens/>
        <w:spacing w:after="0" w:line="240" w:lineRule="auto"/>
        <w:ind w:left="360"/>
        <w:contextualSpacing/>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Starosta w miarę posiadanych środków finansowych może skierować Wnioskodawcę starającego się o środki finansowe na podjęcie działalności gospodarczej na kurs/szkolenia z zakresu teoretycznego przygotowania do prowadzenia własnej działalności gospodarczej.</w:t>
      </w:r>
    </w:p>
    <w:p w14:paraId="64697A78" w14:textId="77777777" w:rsidR="00D82D1B" w:rsidRPr="00D82D1B" w:rsidRDefault="00D82D1B" w:rsidP="00D82D1B">
      <w:pPr>
        <w:widowControl w:val="0"/>
        <w:suppressAutoHyphens/>
        <w:spacing w:after="0" w:line="360" w:lineRule="auto"/>
        <w:rPr>
          <w:rFonts w:ascii="Times New Roman" w:eastAsia="Calibri" w:hAnsi="Times New Roman" w:cs="Times New Roman"/>
          <w:b/>
          <w:bCs/>
          <w:kern w:val="1"/>
          <w:sz w:val="24"/>
          <w:szCs w:val="24"/>
          <w:lang w:eastAsia="ar-SA"/>
        </w:rPr>
      </w:pPr>
    </w:p>
    <w:p w14:paraId="3D8C47A7" w14:textId="77777777" w:rsidR="00D82D1B" w:rsidRPr="00D82D1B" w:rsidRDefault="00D82D1B" w:rsidP="00D82D1B">
      <w:pPr>
        <w:widowControl w:val="0"/>
        <w:suppressAutoHyphens/>
        <w:spacing w:after="0" w:line="360" w:lineRule="auto"/>
        <w:jc w:val="center"/>
        <w:rPr>
          <w:rFonts w:ascii="Times New Roman" w:eastAsia="Calibri" w:hAnsi="Times New Roman" w:cs="Times New Roman"/>
          <w:b/>
          <w:bCs/>
          <w:kern w:val="1"/>
          <w:sz w:val="24"/>
          <w:szCs w:val="24"/>
          <w:lang w:eastAsia="ar-SA"/>
        </w:rPr>
      </w:pPr>
      <w:r w:rsidRPr="00D82D1B">
        <w:rPr>
          <w:rFonts w:ascii="Times New Roman" w:eastAsia="Calibri" w:hAnsi="Times New Roman" w:cs="Times New Roman"/>
          <w:b/>
          <w:bCs/>
          <w:kern w:val="1"/>
          <w:sz w:val="24"/>
          <w:szCs w:val="24"/>
          <w:lang w:eastAsia="ar-SA"/>
        </w:rPr>
        <w:t>Podstawowe postanowienia umowy</w:t>
      </w:r>
    </w:p>
    <w:p w14:paraId="49A5A763" w14:textId="77777777" w:rsidR="00D82D1B" w:rsidRPr="00D82D1B" w:rsidRDefault="00D82D1B" w:rsidP="00D82D1B">
      <w:pPr>
        <w:widowControl w:val="0"/>
        <w:suppressAutoHyphens/>
        <w:spacing w:after="0" w:line="360" w:lineRule="auto"/>
        <w:jc w:val="center"/>
        <w:rPr>
          <w:rFonts w:ascii="Times New Roman" w:eastAsia="Calibri" w:hAnsi="Times New Roman" w:cs="Times New Roman"/>
          <w:b/>
          <w:bCs/>
          <w:kern w:val="1"/>
          <w:sz w:val="24"/>
          <w:szCs w:val="24"/>
          <w:lang w:eastAsia="ar-SA"/>
        </w:rPr>
      </w:pPr>
      <w:r w:rsidRPr="00D82D1B">
        <w:rPr>
          <w:rFonts w:ascii="Times New Roman" w:eastAsia="Calibri" w:hAnsi="Times New Roman" w:cs="Times New Roman"/>
          <w:b/>
          <w:bCs/>
          <w:kern w:val="1"/>
          <w:sz w:val="24"/>
          <w:szCs w:val="24"/>
          <w:lang w:eastAsia="ar-SA"/>
        </w:rPr>
        <w:t>§ 10</w:t>
      </w:r>
    </w:p>
    <w:p w14:paraId="73135302" w14:textId="77777777" w:rsidR="00D82D1B" w:rsidRPr="00D82D1B" w:rsidRDefault="00D82D1B" w:rsidP="00D82D1B">
      <w:pPr>
        <w:widowControl w:val="0"/>
        <w:numPr>
          <w:ilvl w:val="0"/>
          <w:numId w:val="12"/>
        </w:numPr>
        <w:suppressAutoHyphens/>
        <w:spacing w:after="0" w:line="240" w:lineRule="auto"/>
        <w:ind w:left="360"/>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Podstawą dofinansowania jest umowa zawarta przez starostę z bezrobotnym, absolwentem CIS, absolwentem KIS lub opiekunem.</w:t>
      </w:r>
    </w:p>
    <w:p w14:paraId="47646FF5" w14:textId="77777777" w:rsidR="00D82D1B" w:rsidRPr="00D82D1B" w:rsidRDefault="00D82D1B" w:rsidP="00D82D1B">
      <w:pPr>
        <w:widowControl w:val="0"/>
        <w:suppressAutoHyphens/>
        <w:spacing w:after="0" w:line="240" w:lineRule="auto"/>
        <w:ind w:left="360"/>
        <w:jc w:val="both"/>
        <w:rPr>
          <w:rFonts w:ascii="Times New Roman" w:eastAsia="Calibri" w:hAnsi="Times New Roman" w:cs="Times New Roman"/>
          <w:kern w:val="1"/>
          <w:sz w:val="24"/>
          <w:szCs w:val="24"/>
          <w:lang w:eastAsia="ar-SA"/>
        </w:rPr>
      </w:pPr>
    </w:p>
    <w:p w14:paraId="7327EA22" w14:textId="77777777" w:rsidR="00D82D1B" w:rsidRPr="00D82D1B" w:rsidRDefault="00D82D1B" w:rsidP="00D82D1B">
      <w:pPr>
        <w:widowControl w:val="0"/>
        <w:numPr>
          <w:ilvl w:val="0"/>
          <w:numId w:val="12"/>
        </w:numPr>
        <w:suppressAutoHyphens/>
        <w:spacing w:after="0" w:line="240" w:lineRule="auto"/>
        <w:ind w:left="360"/>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Umowa o dofinansowanie powinna być zawarta w formie pisemnej pod rygorem nieważności oraz zawierać w szczególności zobowiązanie bezrobotnego, absolwenta CIS, absolwenta KIS lub opiekuna do:</w:t>
      </w:r>
    </w:p>
    <w:p w14:paraId="5D4E1C47" w14:textId="77777777" w:rsidR="00D82D1B" w:rsidRPr="00D82D1B" w:rsidRDefault="00D82D1B" w:rsidP="00D82D1B">
      <w:pPr>
        <w:widowControl w:val="0"/>
        <w:numPr>
          <w:ilvl w:val="1"/>
          <w:numId w:val="12"/>
        </w:numPr>
        <w:tabs>
          <w:tab w:val="num" w:pos="720"/>
        </w:tabs>
        <w:suppressAutoHyphens/>
        <w:spacing w:after="0" w:line="200" w:lineRule="atLeast"/>
        <w:ind w:left="720"/>
        <w:jc w:val="both"/>
        <w:rPr>
          <w:rFonts w:ascii="Times New Roman" w:eastAsia="Arial Unicode MS" w:hAnsi="Times New Roman" w:cs="Times New Roman"/>
          <w:kern w:val="1"/>
          <w:sz w:val="24"/>
          <w:szCs w:val="24"/>
        </w:rPr>
      </w:pPr>
      <w:r w:rsidRPr="00D82D1B">
        <w:rPr>
          <w:rFonts w:ascii="Times New Roman" w:eastAsia="Arial Unicode MS" w:hAnsi="Times New Roman" w:cs="Times New Roman"/>
          <w:kern w:val="1"/>
          <w:sz w:val="24"/>
          <w:szCs w:val="24"/>
        </w:rPr>
        <w:t xml:space="preserve">prowadzenia działalności gospodarczej przez okres co najmniej 12 miesięcy; </w:t>
      </w:r>
    </w:p>
    <w:p w14:paraId="189FA870" w14:textId="77777777" w:rsidR="00D82D1B" w:rsidRPr="00D82D1B" w:rsidRDefault="00D82D1B" w:rsidP="00D82D1B">
      <w:pPr>
        <w:spacing w:after="0" w:line="240" w:lineRule="auto"/>
        <w:ind w:left="720"/>
        <w:jc w:val="both"/>
        <w:rPr>
          <w:rFonts w:ascii="Times New Roman" w:eastAsia="Times New Roman" w:hAnsi="Times New Roman" w:cs="Times New Roman"/>
          <w:sz w:val="24"/>
          <w:szCs w:val="24"/>
          <w:lang w:eastAsia="pl-PL"/>
        </w:rPr>
      </w:pPr>
      <w:r w:rsidRPr="00D82D1B">
        <w:rPr>
          <w:rFonts w:ascii="Times New Roman" w:eastAsia="Times New Roman" w:hAnsi="Times New Roman" w:cs="Times New Roman"/>
          <w:sz w:val="24"/>
          <w:szCs w:val="24"/>
          <w:lang w:eastAsia="pl-PL"/>
        </w:rPr>
        <w:t xml:space="preserve">- do okresu prowadzenia działalności gospodarczej zalicza się przerwy w jej </w:t>
      </w:r>
      <w:r w:rsidRPr="00D82D1B">
        <w:rPr>
          <w:rFonts w:ascii="Times New Roman" w:eastAsia="Times New Roman" w:hAnsi="Times New Roman" w:cs="Times New Roman"/>
          <w:sz w:val="24"/>
          <w:szCs w:val="24"/>
          <w:lang w:eastAsia="pl-PL"/>
        </w:rPr>
        <w:br/>
        <w:t xml:space="preserve">     prowadzeniu z powodu choroby lub korzystania ze świadczenia rehabilitacyjnego;                           - do okresu wlicza się również okres prowadzenia przedsiębiorstwa przez zarządcę </w:t>
      </w:r>
      <w:r w:rsidRPr="00D82D1B">
        <w:rPr>
          <w:rFonts w:ascii="Times New Roman" w:eastAsia="Times New Roman" w:hAnsi="Times New Roman" w:cs="Times New Roman"/>
          <w:sz w:val="24"/>
          <w:szCs w:val="24"/>
          <w:lang w:eastAsia="pl-PL"/>
        </w:rPr>
        <w:br/>
        <w:t xml:space="preserve">    sukcesyjnego lub właściciela przedsiębiorstwa w spadku, o którym mowa w art.3 pkt  </w:t>
      </w:r>
      <w:r w:rsidRPr="00D82D1B">
        <w:rPr>
          <w:rFonts w:ascii="Times New Roman" w:eastAsia="Times New Roman" w:hAnsi="Times New Roman" w:cs="Times New Roman"/>
          <w:sz w:val="24"/>
          <w:szCs w:val="24"/>
          <w:lang w:eastAsia="pl-PL"/>
        </w:rPr>
        <w:br/>
        <w:t xml:space="preserve">    1 i 2 ustawy z dnia 5 lipca 2018r. o zarządzie sukcesyjnym przedsiębiorstwem osoby </w:t>
      </w:r>
      <w:r w:rsidRPr="00D82D1B">
        <w:rPr>
          <w:rFonts w:ascii="Times New Roman" w:eastAsia="Times New Roman" w:hAnsi="Times New Roman" w:cs="Times New Roman"/>
          <w:sz w:val="24"/>
          <w:szCs w:val="24"/>
          <w:lang w:eastAsia="pl-PL"/>
        </w:rPr>
        <w:br/>
        <w:t xml:space="preserve">    fizycznej i innych ułatwieniach związanych z sukcesją przedsiębiorstw;</w:t>
      </w:r>
    </w:p>
    <w:p w14:paraId="400D7F98" w14:textId="77777777" w:rsidR="00D82D1B" w:rsidRPr="00D82D1B" w:rsidRDefault="00D82D1B" w:rsidP="00D82D1B">
      <w:pPr>
        <w:spacing w:after="0" w:line="240" w:lineRule="auto"/>
        <w:ind w:left="720"/>
        <w:jc w:val="both"/>
        <w:rPr>
          <w:rFonts w:ascii="Times New Roman" w:eastAsia="Times New Roman" w:hAnsi="Times New Roman" w:cs="Times New Roman"/>
          <w:sz w:val="24"/>
          <w:szCs w:val="24"/>
          <w:lang w:eastAsia="pl-PL"/>
        </w:rPr>
      </w:pPr>
      <w:r w:rsidRPr="00D82D1B">
        <w:rPr>
          <w:rFonts w:ascii="Times New Roman" w:eastAsia="Times New Roman" w:hAnsi="Times New Roman" w:cs="Times New Roman"/>
          <w:sz w:val="24"/>
          <w:szCs w:val="24"/>
          <w:lang w:eastAsia="pl-PL"/>
        </w:rPr>
        <w:t xml:space="preserve">- do okresu nie wlicza się natomiast okresu zawieszenia wykonywania działalności </w:t>
      </w:r>
      <w:r w:rsidRPr="00D82D1B">
        <w:rPr>
          <w:rFonts w:ascii="Times New Roman" w:eastAsia="Times New Roman" w:hAnsi="Times New Roman" w:cs="Times New Roman"/>
          <w:sz w:val="24"/>
          <w:szCs w:val="24"/>
          <w:lang w:eastAsia="pl-PL"/>
        </w:rPr>
        <w:br/>
        <w:t xml:space="preserve">   gospodarczej.</w:t>
      </w:r>
    </w:p>
    <w:p w14:paraId="60E4B8D1" w14:textId="77777777" w:rsidR="00D82D1B" w:rsidRPr="00D82D1B" w:rsidRDefault="00D82D1B" w:rsidP="00D82D1B">
      <w:pPr>
        <w:spacing w:after="0" w:line="240" w:lineRule="auto"/>
        <w:ind w:left="720"/>
        <w:jc w:val="both"/>
        <w:rPr>
          <w:rFonts w:ascii="Times New Roman" w:eastAsia="Times New Roman" w:hAnsi="Times New Roman" w:cs="Times New Roman"/>
          <w:sz w:val="24"/>
          <w:szCs w:val="24"/>
          <w:lang w:eastAsia="pl-PL"/>
        </w:rPr>
      </w:pPr>
    </w:p>
    <w:p w14:paraId="41931885" w14:textId="77777777" w:rsidR="00D82D1B" w:rsidRPr="00D82D1B" w:rsidRDefault="00D82D1B" w:rsidP="00D82D1B">
      <w:pPr>
        <w:spacing w:after="0" w:line="240" w:lineRule="auto"/>
        <w:ind w:left="284"/>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Bezrobotny, absolwent CIS, absolwent KIS lub opiekun może w okresie obowiązywania stanu zagrożenia epidemicznego albo stanu epidemii, ogłoszonego z powodu COVID-19, oraz w okresie 30 dni po ich odwołaniu podjąć zatrudnienie lub zawiesić wykonywanie działalności gospodarczej na okres dłuższy niż 6 miesięcy.</w:t>
      </w:r>
    </w:p>
    <w:p w14:paraId="4320840D" w14:textId="77777777" w:rsidR="00D82D1B" w:rsidRPr="00D82D1B" w:rsidRDefault="00D82D1B" w:rsidP="00D82D1B">
      <w:pPr>
        <w:spacing w:after="0" w:line="240" w:lineRule="auto"/>
        <w:jc w:val="both"/>
        <w:rPr>
          <w:rFonts w:ascii="Times New Roman" w:eastAsia="Calibri" w:hAnsi="Times New Roman" w:cs="Times New Roman"/>
          <w:kern w:val="1"/>
          <w:sz w:val="24"/>
          <w:szCs w:val="24"/>
          <w:lang w:eastAsia="ar-SA"/>
        </w:rPr>
      </w:pPr>
    </w:p>
    <w:p w14:paraId="5176C97A" w14:textId="0E2E91B5" w:rsidR="00D82D1B" w:rsidRDefault="00D82D1B" w:rsidP="00D82D1B">
      <w:pPr>
        <w:widowControl w:val="0"/>
        <w:numPr>
          <w:ilvl w:val="1"/>
          <w:numId w:val="12"/>
        </w:numPr>
        <w:tabs>
          <w:tab w:val="num" w:pos="720"/>
        </w:tabs>
        <w:suppressAutoHyphens/>
        <w:spacing w:after="0" w:line="200" w:lineRule="atLeast"/>
        <w:ind w:left="720"/>
        <w:jc w:val="both"/>
        <w:rPr>
          <w:rFonts w:ascii="Times New Roman" w:eastAsia="Arial Unicode MS" w:hAnsi="Times New Roman" w:cs="Times New Roman"/>
          <w:kern w:val="1"/>
          <w:sz w:val="24"/>
          <w:szCs w:val="24"/>
        </w:rPr>
      </w:pPr>
      <w:r w:rsidRPr="00D82D1B">
        <w:rPr>
          <w:rFonts w:ascii="Times New Roman" w:eastAsia="Arial Unicode MS" w:hAnsi="Times New Roman" w:cs="Times New Roman"/>
          <w:kern w:val="1"/>
          <w:sz w:val="24"/>
          <w:szCs w:val="24"/>
        </w:rPr>
        <w:t xml:space="preserve">zgłoszenia podjęcia działalności gospodarczej w terminie do 1 miesiąca, jednak nie wcześniej niż dzień po otrzymaniu środków na rachunek bankowy,  poprzez dokonanie wpisu do Centralnej Ewidencji i Informacji o Działalności Gospodarczej. We wpisie do </w:t>
      </w:r>
      <w:proofErr w:type="spellStart"/>
      <w:r w:rsidRPr="00D82D1B">
        <w:rPr>
          <w:rFonts w:ascii="Times New Roman" w:eastAsia="Arial Unicode MS" w:hAnsi="Times New Roman" w:cs="Times New Roman"/>
          <w:kern w:val="1"/>
          <w:sz w:val="24"/>
          <w:szCs w:val="24"/>
        </w:rPr>
        <w:t>CEiDG</w:t>
      </w:r>
      <w:proofErr w:type="spellEnd"/>
      <w:r w:rsidRPr="00D82D1B">
        <w:rPr>
          <w:rFonts w:ascii="Times New Roman" w:eastAsia="Arial Unicode MS" w:hAnsi="Times New Roman" w:cs="Times New Roman"/>
          <w:kern w:val="1"/>
          <w:sz w:val="24"/>
          <w:szCs w:val="24"/>
        </w:rPr>
        <w:t xml:space="preserve"> należy wskazać datę wykonywania działalności gospodarczej nie późniejszą niż do 1 miesiąca od dnia zawarcia umowy;</w:t>
      </w:r>
    </w:p>
    <w:p w14:paraId="2B98961C" w14:textId="17C38358" w:rsidR="001A17C5" w:rsidRDefault="001A17C5" w:rsidP="001A17C5">
      <w:pPr>
        <w:widowControl w:val="0"/>
        <w:suppressAutoHyphens/>
        <w:spacing w:after="0" w:line="200" w:lineRule="atLeast"/>
        <w:jc w:val="both"/>
        <w:rPr>
          <w:rFonts w:ascii="Times New Roman" w:eastAsia="Arial Unicode MS" w:hAnsi="Times New Roman" w:cs="Times New Roman"/>
          <w:kern w:val="1"/>
          <w:sz w:val="24"/>
          <w:szCs w:val="24"/>
        </w:rPr>
      </w:pPr>
    </w:p>
    <w:p w14:paraId="42929246" w14:textId="77777777" w:rsidR="001A17C5" w:rsidRPr="00D82D1B" w:rsidRDefault="001A17C5" w:rsidP="001A17C5">
      <w:pPr>
        <w:widowControl w:val="0"/>
        <w:suppressAutoHyphens/>
        <w:spacing w:after="0" w:line="200" w:lineRule="atLeast"/>
        <w:jc w:val="both"/>
        <w:rPr>
          <w:rFonts w:ascii="Times New Roman" w:eastAsia="Arial Unicode MS" w:hAnsi="Times New Roman" w:cs="Times New Roman"/>
          <w:kern w:val="1"/>
          <w:sz w:val="24"/>
          <w:szCs w:val="24"/>
        </w:rPr>
      </w:pPr>
    </w:p>
    <w:p w14:paraId="551C3698" w14:textId="7CC434E8" w:rsidR="00D82D1B" w:rsidRPr="00D82D1B" w:rsidRDefault="00D82D1B" w:rsidP="00D82D1B">
      <w:pPr>
        <w:widowControl w:val="0"/>
        <w:numPr>
          <w:ilvl w:val="1"/>
          <w:numId w:val="12"/>
        </w:numPr>
        <w:tabs>
          <w:tab w:val="num" w:pos="720"/>
        </w:tabs>
        <w:suppressAutoHyphens/>
        <w:spacing w:after="0" w:line="200" w:lineRule="atLeast"/>
        <w:ind w:left="720"/>
        <w:jc w:val="both"/>
        <w:rPr>
          <w:rFonts w:ascii="Times New Roman" w:eastAsia="Arial Unicode MS" w:hAnsi="Times New Roman" w:cs="Times New Roman"/>
          <w:kern w:val="1"/>
          <w:sz w:val="24"/>
          <w:szCs w:val="24"/>
        </w:rPr>
      </w:pPr>
      <w:r w:rsidRPr="00D82D1B">
        <w:rPr>
          <w:rFonts w:ascii="Times New Roman" w:eastAsia="Arial Unicode MS" w:hAnsi="Times New Roman" w:cs="Times New Roman"/>
          <w:kern w:val="1"/>
          <w:sz w:val="24"/>
          <w:szCs w:val="24"/>
        </w:rPr>
        <w:t xml:space="preserve">wydatkowania otrzymanego dofinansowania w terminie od dnia zawarcia umowy </w:t>
      </w:r>
      <w:r w:rsidR="001A17C5">
        <w:rPr>
          <w:rFonts w:ascii="Times New Roman" w:eastAsia="Arial Unicode MS" w:hAnsi="Times New Roman" w:cs="Times New Roman"/>
          <w:kern w:val="1"/>
          <w:sz w:val="24"/>
          <w:szCs w:val="24"/>
        </w:rPr>
        <w:t xml:space="preserve">                                       </w:t>
      </w:r>
      <w:r w:rsidRPr="00D82D1B">
        <w:rPr>
          <w:rFonts w:ascii="Times New Roman" w:eastAsia="Arial Unicode MS" w:hAnsi="Times New Roman" w:cs="Times New Roman"/>
          <w:kern w:val="1"/>
          <w:sz w:val="24"/>
          <w:szCs w:val="24"/>
        </w:rPr>
        <w:t xml:space="preserve">o dofinansowanie maksymalnie do 2 miesięcy od dnia rozpoczęcia wskazanego                          </w:t>
      </w:r>
      <w:r w:rsidR="001A17C5">
        <w:rPr>
          <w:rFonts w:ascii="Times New Roman" w:eastAsia="Arial Unicode MS" w:hAnsi="Times New Roman" w:cs="Times New Roman"/>
          <w:kern w:val="1"/>
          <w:sz w:val="24"/>
          <w:szCs w:val="24"/>
        </w:rPr>
        <w:t xml:space="preserve">                        </w:t>
      </w:r>
      <w:r w:rsidRPr="00D82D1B">
        <w:rPr>
          <w:rFonts w:ascii="Times New Roman" w:eastAsia="Arial Unicode MS" w:hAnsi="Times New Roman" w:cs="Times New Roman"/>
          <w:kern w:val="1"/>
          <w:sz w:val="24"/>
          <w:szCs w:val="24"/>
        </w:rPr>
        <w:t xml:space="preserve"> w </w:t>
      </w:r>
      <w:proofErr w:type="spellStart"/>
      <w:r w:rsidRPr="00D82D1B">
        <w:rPr>
          <w:rFonts w:ascii="Times New Roman" w:eastAsia="Arial Unicode MS" w:hAnsi="Times New Roman" w:cs="Times New Roman"/>
          <w:kern w:val="1"/>
          <w:sz w:val="24"/>
          <w:szCs w:val="24"/>
        </w:rPr>
        <w:t>CEiDG</w:t>
      </w:r>
      <w:proofErr w:type="spellEnd"/>
      <w:r w:rsidRPr="00D82D1B">
        <w:rPr>
          <w:rFonts w:ascii="Times New Roman" w:eastAsia="Arial Unicode MS" w:hAnsi="Times New Roman" w:cs="Times New Roman"/>
          <w:kern w:val="1"/>
          <w:sz w:val="24"/>
          <w:szCs w:val="24"/>
        </w:rPr>
        <w:t>;</w:t>
      </w:r>
    </w:p>
    <w:p w14:paraId="366746ED" w14:textId="7BD10A5D" w:rsidR="00D82D1B" w:rsidRDefault="00D82D1B" w:rsidP="00D82D1B">
      <w:pPr>
        <w:widowControl w:val="0"/>
        <w:numPr>
          <w:ilvl w:val="1"/>
          <w:numId w:val="12"/>
        </w:numPr>
        <w:tabs>
          <w:tab w:val="num" w:pos="720"/>
        </w:tabs>
        <w:suppressAutoHyphens/>
        <w:spacing w:after="0" w:line="200" w:lineRule="atLeast"/>
        <w:ind w:left="720"/>
        <w:jc w:val="both"/>
        <w:rPr>
          <w:rFonts w:ascii="Times New Roman" w:eastAsia="Arial Unicode MS" w:hAnsi="Times New Roman" w:cs="Times New Roman"/>
          <w:kern w:val="1"/>
          <w:sz w:val="24"/>
          <w:szCs w:val="24"/>
        </w:rPr>
      </w:pPr>
      <w:r w:rsidRPr="00D82D1B">
        <w:rPr>
          <w:rFonts w:ascii="Times New Roman" w:eastAsia="Arial Unicode MS" w:hAnsi="Times New Roman" w:cs="Times New Roman"/>
          <w:kern w:val="1"/>
          <w:sz w:val="24"/>
          <w:szCs w:val="24"/>
        </w:rPr>
        <w:t xml:space="preserve">złożenia rozliczenia zawierającego zestawienie kwot wydatkowanych od dnia zawarcia umowy o dofinansowanie na poszczególne towary i usługi ujęte w specyfikacji stanowiącej załącznik do wniosku oraz zwrotu otrzymanego, a niewydatkowanego dofinansowania w terminie </w:t>
      </w:r>
      <w:r w:rsidR="00AD7F32">
        <w:rPr>
          <w:rFonts w:ascii="Times New Roman" w:eastAsia="Arial Unicode MS" w:hAnsi="Times New Roman" w:cs="Times New Roman"/>
          <w:kern w:val="1"/>
          <w:sz w:val="24"/>
          <w:szCs w:val="24"/>
        </w:rPr>
        <w:t xml:space="preserve">                       </w:t>
      </w:r>
      <w:r w:rsidRPr="00D82D1B">
        <w:rPr>
          <w:rFonts w:ascii="Times New Roman" w:eastAsia="Arial Unicode MS" w:hAnsi="Times New Roman" w:cs="Times New Roman"/>
          <w:kern w:val="1"/>
          <w:sz w:val="24"/>
          <w:szCs w:val="24"/>
        </w:rPr>
        <w:t>do 2 miesięcy od dnia podjęcia działalności gospodarczej. W rozliczeniu, o którym mowa wykazywane są kwoty wydatków z uwzględnieniem podatku od towarów i usług. Rozliczenie zawiera informację, czy Wnioskodawcy przysługuje prawo do obniżenia kwoty podatku należnego o kwotę podatku naliczonego zawartego w wykazywanych wydatkach lub prawo do zwrotu podatku naliczonego</w:t>
      </w:r>
      <w:r w:rsidR="002030B7">
        <w:rPr>
          <w:rFonts w:ascii="Times New Roman" w:eastAsia="Arial Unicode MS" w:hAnsi="Times New Roman" w:cs="Times New Roman"/>
          <w:kern w:val="1"/>
          <w:sz w:val="24"/>
          <w:szCs w:val="24"/>
        </w:rPr>
        <w:t>;</w:t>
      </w:r>
    </w:p>
    <w:p w14:paraId="0412BFA6" w14:textId="1D87912A" w:rsidR="001923A8" w:rsidRPr="00AD7F32" w:rsidRDefault="00AD7F32" w:rsidP="00D82D1B">
      <w:pPr>
        <w:widowControl w:val="0"/>
        <w:numPr>
          <w:ilvl w:val="1"/>
          <w:numId w:val="12"/>
        </w:numPr>
        <w:tabs>
          <w:tab w:val="num" w:pos="720"/>
        </w:tabs>
        <w:suppressAutoHyphens/>
        <w:spacing w:after="0" w:line="200" w:lineRule="atLeast"/>
        <w:ind w:left="720"/>
        <w:jc w:val="both"/>
        <w:rPr>
          <w:rFonts w:ascii="Times New Roman" w:eastAsia="Arial Unicode MS" w:hAnsi="Times New Roman" w:cs="Times New Roman"/>
          <w:kern w:val="1"/>
          <w:sz w:val="24"/>
          <w:szCs w:val="24"/>
        </w:rPr>
      </w:pPr>
      <w:r w:rsidRPr="00AD7F32">
        <w:rPr>
          <w:rFonts w:ascii="Times New Roman" w:eastAsia="Arial Unicode MS" w:hAnsi="Times New Roman" w:cs="Times New Roman"/>
          <w:kern w:val="1"/>
          <w:sz w:val="24"/>
          <w:szCs w:val="24"/>
        </w:rPr>
        <w:t xml:space="preserve">niezwłocznego </w:t>
      </w:r>
      <w:r w:rsidRPr="00AD7F32">
        <w:rPr>
          <w:rFonts w:ascii="Times New Roman" w:hAnsi="Times New Roman" w:cs="Times New Roman"/>
          <w:bCs/>
          <w:sz w:val="24"/>
          <w:szCs w:val="24"/>
        </w:rPr>
        <w:t xml:space="preserve">poinformowania tut. Urzędu o </w:t>
      </w:r>
      <w:r w:rsidRPr="00AD7F32">
        <w:rPr>
          <w:rFonts w:ascii="Times New Roman" w:hAnsi="Times New Roman" w:cs="Times New Roman"/>
          <w:sz w:val="24"/>
          <w:szCs w:val="24"/>
        </w:rPr>
        <w:t xml:space="preserve"> dokonaniu obniżenia kwoty podatku należnego               o kwotę podatku naliczonego, zawartego w wykazywanych  wydatkach lub wystąpienia o zwrot podatku naliczonego</w:t>
      </w:r>
      <w:r>
        <w:rPr>
          <w:rFonts w:ascii="Times New Roman" w:hAnsi="Times New Roman" w:cs="Times New Roman"/>
          <w:sz w:val="24"/>
          <w:szCs w:val="24"/>
        </w:rPr>
        <w:t>;</w:t>
      </w:r>
    </w:p>
    <w:p w14:paraId="3318C68B" w14:textId="77777777" w:rsidR="00D82D1B" w:rsidRPr="00D82D1B" w:rsidRDefault="00D82D1B" w:rsidP="00D82D1B">
      <w:pPr>
        <w:widowControl w:val="0"/>
        <w:numPr>
          <w:ilvl w:val="1"/>
          <w:numId w:val="12"/>
        </w:numPr>
        <w:tabs>
          <w:tab w:val="num" w:pos="720"/>
        </w:tabs>
        <w:suppressAutoHyphens/>
        <w:spacing w:after="0" w:line="200" w:lineRule="atLeast"/>
        <w:ind w:left="720"/>
        <w:jc w:val="both"/>
        <w:rPr>
          <w:rFonts w:ascii="Times New Roman" w:eastAsia="Arial Unicode MS" w:hAnsi="Times New Roman" w:cs="Times New Roman"/>
          <w:kern w:val="1"/>
          <w:sz w:val="24"/>
          <w:szCs w:val="24"/>
        </w:rPr>
      </w:pPr>
      <w:r w:rsidRPr="00D82D1B">
        <w:rPr>
          <w:rFonts w:ascii="Times New Roman" w:eastAsia="Arial Unicode MS" w:hAnsi="Times New Roman" w:cs="Times New Roman"/>
          <w:kern w:val="1"/>
          <w:sz w:val="24"/>
          <w:szCs w:val="24"/>
        </w:rPr>
        <w:t xml:space="preserve">zwrotu równowartości odliczonego lub zwróconego, zgodnie z </w:t>
      </w:r>
      <w:hyperlink r:id="rId8" w:anchor="hiperlinkText.rpc?hiperlink=type=tresc:nro=Powszechny.308982&amp;full=1" w:tgtFrame="_parent" w:history="1">
        <w:r w:rsidRPr="00D82D1B">
          <w:rPr>
            <w:rFonts w:ascii="Times New Roman" w:eastAsia="Arial Unicode MS" w:hAnsi="Times New Roman" w:cs="Times New Roman"/>
            <w:kern w:val="1"/>
            <w:sz w:val="24"/>
            <w:szCs w:val="24"/>
          </w:rPr>
          <w:t>ustawą</w:t>
        </w:r>
      </w:hyperlink>
      <w:r w:rsidRPr="00D82D1B">
        <w:rPr>
          <w:rFonts w:ascii="Times New Roman" w:eastAsia="Arial Unicode MS" w:hAnsi="Times New Roman" w:cs="Times New Roman"/>
          <w:kern w:val="1"/>
          <w:sz w:val="24"/>
          <w:szCs w:val="24"/>
        </w:rPr>
        <w:t xml:space="preserve"> z dnia </w:t>
      </w:r>
      <w:r w:rsidRPr="00D82D1B">
        <w:rPr>
          <w:rFonts w:ascii="Times New Roman" w:eastAsia="Arial Unicode MS" w:hAnsi="Times New Roman" w:cs="Times New Roman"/>
          <w:kern w:val="1"/>
          <w:sz w:val="24"/>
          <w:szCs w:val="24"/>
        </w:rPr>
        <w:br/>
        <w:t xml:space="preserve">11 marca 2004 r. o podatku od towarów i usług, podatku naliczonego </w:t>
      </w:r>
      <w:r w:rsidRPr="00D82D1B">
        <w:rPr>
          <w:rFonts w:ascii="Times New Roman" w:eastAsia="Arial Unicode MS" w:hAnsi="Times New Roman" w:cs="Times New Roman"/>
          <w:kern w:val="1"/>
          <w:sz w:val="24"/>
          <w:szCs w:val="24"/>
        </w:rPr>
        <w:br/>
        <w:t xml:space="preserve">od zakupionych towarów i usług w ramach przyznanego dofinansowania </w:t>
      </w:r>
      <w:r w:rsidRPr="00D82D1B">
        <w:rPr>
          <w:rFonts w:ascii="Times New Roman" w:eastAsia="Arial Unicode MS" w:hAnsi="Times New Roman" w:cs="Times New Roman"/>
          <w:kern w:val="1"/>
          <w:sz w:val="24"/>
          <w:szCs w:val="24"/>
        </w:rPr>
        <w:br/>
        <w:t>w terminie nie dłuższym niż:</w:t>
      </w:r>
    </w:p>
    <w:p w14:paraId="5885912B" w14:textId="77777777" w:rsidR="00D82D1B" w:rsidRPr="00D82D1B" w:rsidRDefault="00D82D1B" w:rsidP="001F74FA">
      <w:pPr>
        <w:widowControl w:val="0"/>
        <w:numPr>
          <w:ilvl w:val="2"/>
          <w:numId w:val="12"/>
        </w:numPr>
        <w:tabs>
          <w:tab w:val="num" w:pos="1080"/>
        </w:tabs>
        <w:suppressAutoHyphens/>
        <w:spacing w:after="0" w:line="200" w:lineRule="atLeast"/>
        <w:ind w:left="720" w:hanging="11"/>
        <w:jc w:val="both"/>
        <w:rPr>
          <w:rFonts w:ascii="Times New Roman" w:eastAsia="Arial Unicode MS" w:hAnsi="Times New Roman" w:cs="Times New Roman"/>
          <w:kern w:val="1"/>
          <w:sz w:val="24"/>
          <w:szCs w:val="24"/>
        </w:rPr>
      </w:pPr>
      <w:r w:rsidRPr="002030B7">
        <w:rPr>
          <w:rFonts w:ascii="Times New Roman" w:eastAsia="Arial Unicode MS" w:hAnsi="Times New Roman" w:cs="Times New Roman"/>
          <w:b/>
          <w:bCs/>
          <w:kern w:val="1"/>
          <w:sz w:val="24"/>
          <w:szCs w:val="24"/>
        </w:rPr>
        <w:t xml:space="preserve">90 dni </w:t>
      </w:r>
      <w:r w:rsidRPr="00D82D1B">
        <w:rPr>
          <w:rFonts w:ascii="Times New Roman" w:eastAsia="Arial Unicode MS" w:hAnsi="Times New Roman" w:cs="Times New Roman"/>
          <w:kern w:val="1"/>
          <w:sz w:val="24"/>
          <w:szCs w:val="24"/>
        </w:rPr>
        <w:t>od dnia złożenia przez wnioskodawcę deklaracji podatkowej dotyczącej</w:t>
      </w:r>
      <w:r w:rsidRPr="00D82D1B">
        <w:rPr>
          <w:rFonts w:ascii="Times New Roman" w:eastAsia="Arial Unicode MS" w:hAnsi="Times New Roman" w:cs="Times New Roman"/>
          <w:kern w:val="1"/>
          <w:sz w:val="24"/>
          <w:szCs w:val="24"/>
        </w:rPr>
        <w:br/>
        <w:t xml:space="preserve">     podatku od towarów i usług, w której wykazano kwotę podatku naliczonego z tego    </w:t>
      </w:r>
      <w:r w:rsidRPr="00D82D1B">
        <w:rPr>
          <w:rFonts w:ascii="Times New Roman" w:eastAsia="Arial Unicode MS" w:hAnsi="Times New Roman" w:cs="Times New Roman"/>
          <w:kern w:val="1"/>
          <w:sz w:val="24"/>
          <w:szCs w:val="24"/>
        </w:rPr>
        <w:br/>
        <w:t xml:space="preserve">     tytułu – w przypadku gdy z deklaracji za dany okres rozliczeniowy wynika kwota </w:t>
      </w:r>
      <w:r w:rsidRPr="00D82D1B">
        <w:rPr>
          <w:rFonts w:ascii="Times New Roman" w:eastAsia="Arial Unicode MS" w:hAnsi="Times New Roman" w:cs="Times New Roman"/>
          <w:kern w:val="1"/>
          <w:sz w:val="24"/>
          <w:szCs w:val="24"/>
        </w:rPr>
        <w:br/>
        <w:t xml:space="preserve">     podatku podlegająca wpłacie do urzędu skarbowego lub kwota do przeniesienia na </w:t>
      </w:r>
      <w:r w:rsidRPr="00D82D1B">
        <w:rPr>
          <w:rFonts w:ascii="Times New Roman" w:eastAsia="Arial Unicode MS" w:hAnsi="Times New Roman" w:cs="Times New Roman"/>
          <w:kern w:val="1"/>
          <w:sz w:val="24"/>
          <w:szCs w:val="24"/>
        </w:rPr>
        <w:br/>
        <w:t xml:space="preserve">     następny okres rozliczeniowy,</w:t>
      </w:r>
    </w:p>
    <w:p w14:paraId="52B5A290" w14:textId="77777777" w:rsidR="002030B7" w:rsidRDefault="00D82D1B" w:rsidP="001F74FA">
      <w:pPr>
        <w:widowControl w:val="0"/>
        <w:numPr>
          <w:ilvl w:val="2"/>
          <w:numId w:val="12"/>
        </w:numPr>
        <w:tabs>
          <w:tab w:val="num" w:pos="1080"/>
        </w:tabs>
        <w:suppressAutoHyphens/>
        <w:spacing w:after="0" w:line="200" w:lineRule="atLeast"/>
        <w:ind w:left="720" w:hanging="11"/>
        <w:jc w:val="both"/>
        <w:rPr>
          <w:rFonts w:ascii="Times New Roman" w:eastAsia="Arial Unicode MS" w:hAnsi="Times New Roman" w:cs="Times New Roman"/>
          <w:kern w:val="1"/>
          <w:sz w:val="24"/>
          <w:szCs w:val="24"/>
        </w:rPr>
      </w:pPr>
      <w:r w:rsidRPr="002030B7">
        <w:rPr>
          <w:rFonts w:ascii="Times New Roman" w:eastAsia="Arial Unicode MS" w:hAnsi="Times New Roman" w:cs="Times New Roman"/>
          <w:b/>
          <w:bCs/>
          <w:kern w:val="1"/>
          <w:sz w:val="24"/>
          <w:szCs w:val="24"/>
        </w:rPr>
        <w:t>30 dni</w:t>
      </w:r>
      <w:r w:rsidRPr="00D82D1B">
        <w:rPr>
          <w:rFonts w:ascii="Times New Roman" w:eastAsia="Arial Unicode MS" w:hAnsi="Times New Roman" w:cs="Times New Roman"/>
          <w:kern w:val="1"/>
          <w:sz w:val="24"/>
          <w:szCs w:val="24"/>
        </w:rPr>
        <w:t xml:space="preserve"> od dnia dokonania przez urząd skarbowy zwrotu podatku na rzecz </w:t>
      </w:r>
      <w:r w:rsidRPr="00D82D1B">
        <w:rPr>
          <w:rFonts w:ascii="Times New Roman" w:eastAsia="Arial Unicode MS" w:hAnsi="Times New Roman" w:cs="Times New Roman"/>
          <w:kern w:val="1"/>
          <w:sz w:val="24"/>
          <w:szCs w:val="24"/>
        </w:rPr>
        <w:br/>
        <w:t xml:space="preserve">      </w:t>
      </w:r>
      <w:r w:rsidRPr="00D82D1B">
        <w:rPr>
          <w:rFonts w:ascii="Times New Roman" w:eastAsia="Arial Unicode MS" w:hAnsi="Times New Roman" w:cs="Times New Roman"/>
          <w:kern w:val="1"/>
        </w:rPr>
        <w:t xml:space="preserve">bezrobotnego, absolwentowi CIS, absolwentowi KIS lub opiekuna </w:t>
      </w:r>
      <w:r w:rsidRPr="00D82D1B">
        <w:rPr>
          <w:rFonts w:ascii="Times New Roman" w:eastAsia="Arial Unicode MS" w:hAnsi="Times New Roman" w:cs="Times New Roman"/>
          <w:kern w:val="1"/>
          <w:sz w:val="24"/>
          <w:szCs w:val="24"/>
        </w:rPr>
        <w:t xml:space="preserve">– w przypadku gdy  </w:t>
      </w:r>
      <w:r w:rsidRPr="00D82D1B">
        <w:rPr>
          <w:rFonts w:ascii="Times New Roman" w:eastAsia="Arial Unicode MS" w:hAnsi="Times New Roman" w:cs="Times New Roman"/>
          <w:kern w:val="1"/>
          <w:sz w:val="24"/>
          <w:szCs w:val="24"/>
        </w:rPr>
        <w:br/>
        <w:t xml:space="preserve">      z deklaracji podatkowej dotyczącej podatku od towarów i usług,  w której wykazano </w:t>
      </w:r>
      <w:r w:rsidRPr="00D82D1B">
        <w:rPr>
          <w:rFonts w:ascii="Times New Roman" w:eastAsia="Arial Unicode MS" w:hAnsi="Times New Roman" w:cs="Times New Roman"/>
          <w:kern w:val="1"/>
          <w:sz w:val="24"/>
          <w:szCs w:val="24"/>
        </w:rPr>
        <w:br/>
        <w:t xml:space="preserve">      kwotę podatku naliczonego z tego tytułu, za dany okres rozliczeniowy wynika </w:t>
      </w:r>
      <w:r w:rsidRPr="00D82D1B">
        <w:rPr>
          <w:rFonts w:ascii="Times New Roman" w:eastAsia="Arial Unicode MS" w:hAnsi="Times New Roman" w:cs="Times New Roman"/>
          <w:kern w:val="1"/>
          <w:sz w:val="24"/>
          <w:szCs w:val="24"/>
        </w:rPr>
        <w:br/>
        <w:t xml:space="preserve">      kwota do zwrotu</w:t>
      </w:r>
      <w:r w:rsidR="002030B7">
        <w:rPr>
          <w:rFonts w:ascii="Times New Roman" w:eastAsia="Arial Unicode MS" w:hAnsi="Times New Roman" w:cs="Times New Roman"/>
          <w:kern w:val="1"/>
          <w:sz w:val="24"/>
          <w:szCs w:val="24"/>
        </w:rPr>
        <w:t>.</w:t>
      </w:r>
    </w:p>
    <w:p w14:paraId="527DF742" w14:textId="3F3DFCAC" w:rsidR="002030B7" w:rsidRPr="00D82D1B" w:rsidRDefault="001F74FA" w:rsidP="001F74FA">
      <w:pPr>
        <w:widowControl w:val="0"/>
        <w:tabs>
          <w:tab w:val="num" w:pos="2340"/>
        </w:tabs>
        <w:suppressAutoHyphens/>
        <w:spacing w:after="0" w:line="200" w:lineRule="atLeast"/>
        <w:ind w:left="993"/>
        <w:jc w:val="both"/>
        <w:rPr>
          <w:rFonts w:ascii="Times New Roman" w:eastAsia="Arial Unicode MS" w:hAnsi="Times New Roman" w:cs="Times New Roman"/>
          <w:kern w:val="1"/>
          <w:sz w:val="24"/>
          <w:szCs w:val="24"/>
        </w:rPr>
      </w:pPr>
      <w:r>
        <w:rPr>
          <w:rFonts w:ascii="Times New Roman" w:eastAsia="Arial Unicode MS" w:hAnsi="Times New Roman" w:cs="Times New Roman"/>
          <w:b/>
          <w:bCs/>
          <w:kern w:val="1"/>
          <w:sz w:val="24"/>
          <w:szCs w:val="24"/>
        </w:rPr>
        <w:t xml:space="preserve"> </w:t>
      </w:r>
      <w:r>
        <w:rPr>
          <w:rFonts w:ascii="Times New Roman" w:eastAsia="Arial Unicode MS" w:hAnsi="Times New Roman" w:cs="Times New Roman"/>
          <w:kern w:val="1"/>
          <w:sz w:val="24"/>
          <w:szCs w:val="24"/>
        </w:rPr>
        <w:t xml:space="preserve">Za moment dokonania zwrotu środków uznaje się dzień wpływu tych środków na konto </w:t>
      </w:r>
      <w:r w:rsidR="00B33C70">
        <w:rPr>
          <w:rFonts w:ascii="Times New Roman" w:eastAsia="Arial Unicode MS" w:hAnsi="Times New Roman" w:cs="Times New Roman"/>
          <w:kern w:val="1"/>
          <w:sz w:val="24"/>
          <w:szCs w:val="24"/>
        </w:rPr>
        <w:t xml:space="preserve"> </w:t>
      </w:r>
      <w:r>
        <w:rPr>
          <w:rFonts w:ascii="Times New Roman" w:eastAsia="Arial Unicode MS" w:hAnsi="Times New Roman" w:cs="Times New Roman"/>
          <w:kern w:val="1"/>
          <w:sz w:val="24"/>
          <w:szCs w:val="24"/>
        </w:rPr>
        <w:t xml:space="preserve">Urzędu.  </w:t>
      </w:r>
      <w:r w:rsidR="002030B7">
        <w:rPr>
          <w:rFonts w:ascii="Times New Roman" w:eastAsia="Arial Unicode MS" w:hAnsi="Times New Roman" w:cs="Times New Roman"/>
          <w:b/>
          <w:bCs/>
          <w:kern w:val="1"/>
          <w:sz w:val="24"/>
          <w:szCs w:val="24"/>
        </w:rPr>
        <w:t xml:space="preserve">            </w:t>
      </w:r>
    </w:p>
    <w:p w14:paraId="2D9DEA51" w14:textId="0CDBDF08" w:rsidR="008C3BC5" w:rsidRPr="00FB3D8C" w:rsidRDefault="00FB3D8C" w:rsidP="00FB3D8C">
      <w:pPr>
        <w:pStyle w:val="NormalnyWeb"/>
        <w:numPr>
          <w:ilvl w:val="1"/>
          <w:numId w:val="12"/>
        </w:numPr>
        <w:tabs>
          <w:tab w:val="clear" w:pos="1440"/>
          <w:tab w:val="num" w:pos="1134"/>
        </w:tabs>
        <w:spacing w:before="0" w:after="0"/>
        <w:ind w:left="709" w:hanging="283"/>
        <w:jc w:val="both"/>
        <w:rPr>
          <w:color w:val="000000"/>
        </w:rPr>
      </w:pPr>
      <w:r>
        <w:rPr>
          <w:rFonts w:eastAsia="Arial Unicode MS"/>
        </w:rPr>
        <w:t>w</w:t>
      </w:r>
      <w:r w:rsidR="008C3BC5">
        <w:rPr>
          <w:rFonts w:eastAsia="Arial Unicode MS"/>
        </w:rPr>
        <w:t xml:space="preserve"> przypadku braku skorzystania z prawa </w:t>
      </w:r>
      <w:r>
        <w:t>obniżenia kwoty podatku należnego o  kwotę  podatku naliczonego zawartego w wykazywanych wydatkach lub prawa do zwrotu podatku naliczonego w trakcie trwania Umowy, a wystąpienie o jego zwrot po zakończeniu realizacji Umowy,                       ust. 2 pkt. e, f  pozostaje w mocy;</w:t>
      </w:r>
    </w:p>
    <w:p w14:paraId="1E5628B1" w14:textId="24500A0A" w:rsidR="00D82D1B" w:rsidRPr="00D82D1B" w:rsidRDefault="00D82D1B" w:rsidP="00D82D1B">
      <w:pPr>
        <w:widowControl w:val="0"/>
        <w:numPr>
          <w:ilvl w:val="1"/>
          <w:numId w:val="12"/>
        </w:numPr>
        <w:tabs>
          <w:tab w:val="num" w:pos="720"/>
        </w:tabs>
        <w:suppressAutoHyphens/>
        <w:spacing w:after="0" w:line="200" w:lineRule="atLeast"/>
        <w:ind w:left="720"/>
        <w:jc w:val="both"/>
        <w:rPr>
          <w:rFonts w:ascii="Times New Roman" w:eastAsia="Arial Unicode MS" w:hAnsi="Times New Roman" w:cs="Times New Roman"/>
          <w:kern w:val="1"/>
          <w:sz w:val="24"/>
          <w:szCs w:val="24"/>
        </w:rPr>
      </w:pPr>
      <w:r w:rsidRPr="00D82D1B">
        <w:rPr>
          <w:rFonts w:ascii="Times New Roman" w:eastAsia="Arial Unicode MS" w:hAnsi="Times New Roman" w:cs="Times New Roman"/>
          <w:kern w:val="1"/>
          <w:sz w:val="24"/>
          <w:szCs w:val="24"/>
        </w:rPr>
        <w:t>zawiadamiania Urzędu o decyzjach i faktach mających wpływ na realizację warunków umowy, w szczególności w zakresie:  zmiany nazwiska, adresów zamieszkania, miejsc pracy swoich i poręczycieli, miejsca prowadzenia działalności gospodarczej oraz o zawieszeniu bądź likwidacji działalności w terminie 14 dni od ich wystąpienia, pod rygorem uznania za doręczoną korespondencji przesłanej przez tut. Urząd na ostatni wskazany adres.</w:t>
      </w:r>
    </w:p>
    <w:p w14:paraId="6A63CB11" w14:textId="77777777" w:rsidR="00D82D1B" w:rsidRPr="00D82D1B" w:rsidRDefault="00D82D1B" w:rsidP="00D82D1B">
      <w:pPr>
        <w:widowControl w:val="0"/>
        <w:numPr>
          <w:ilvl w:val="0"/>
          <w:numId w:val="12"/>
        </w:numPr>
        <w:suppressAutoHyphens/>
        <w:spacing w:after="0" w:line="240" w:lineRule="auto"/>
        <w:ind w:left="360"/>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 xml:space="preserve">Na wniosek wnioskodawcy Starosta może przedłużyć termin, o którym mowa w </w:t>
      </w:r>
      <w:r w:rsidRPr="00D82D1B">
        <w:rPr>
          <w:rFonts w:ascii="Times New Roman" w:eastAsia="Calibri" w:hAnsi="Times New Roman" w:cs="Times New Roman"/>
          <w:bCs/>
          <w:kern w:val="1"/>
          <w:sz w:val="24"/>
          <w:szCs w:val="24"/>
          <w:lang w:eastAsia="ar-SA"/>
        </w:rPr>
        <w:t xml:space="preserve">§ 10 ust. 2 pkt. d </w:t>
      </w:r>
      <w:r w:rsidRPr="00D82D1B">
        <w:rPr>
          <w:rFonts w:ascii="Times New Roman" w:eastAsia="Calibri" w:hAnsi="Times New Roman" w:cs="Times New Roman"/>
          <w:kern w:val="1"/>
          <w:sz w:val="24"/>
          <w:szCs w:val="24"/>
          <w:lang w:eastAsia="ar-SA"/>
        </w:rPr>
        <w:t>w przypadku, gdy za jego przedłużeniem przemawiają względy społeczne,|</w:t>
      </w:r>
      <w:r w:rsidRPr="00D82D1B">
        <w:rPr>
          <w:rFonts w:ascii="Times New Roman" w:eastAsia="Calibri" w:hAnsi="Times New Roman" w:cs="Times New Roman"/>
          <w:kern w:val="1"/>
          <w:sz w:val="24"/>
          <w:szCs w:val="24"/>
          <w:lang w:eastAsia="ar-SA"/>
        </w:rPr>
        <w:br/>
        <w:t xml:space="preserve">w szczególności przypadki losowe i sytuacje niezależne od Wnioskodawcy. </w:t>
      </w:r>
    </w:p>
    <w:p w14:paraId="117230EE" w14:textId="77777777" w:rsidR="00D82D1B" w:rsidRPr="00D82D1B" w:rsidRDefault="00D82D1B" w:rsidP="00D82D1B">
      <w:pPr>
        <w:widowControl w:val="0"/>
        <w:numPr>
          <w:ilvl w:val="0"/>
          <w:numId w:val="12"/>
        </w:numPr>
        <w:suppressAutoHyphens/>
        <w:spacing w:after="0" w:line="240" w:lineRule="auto"/>
        <w:ind w:left="360"/>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 xml:space="preserve">Osoba, która otrzymała środki na działalność gospodarczą nie może przeznaczyć </w:t>
      </w:r>
      <w:r w:rsidRPr="00D82D1B">
        <w:rPr>
          <w:rFonts w:ascii="Times New Roman" w:eastAsia="Calibri" w:hAnsi="Times New Roman" w:cs="Times New Roman"/>
          <w:kern w:val="1"/>
          <w:sz w:val="24"/>
          <w:szCs w:val="24"/>
          <w:lang w:eastAsia="ar-SA"/>
        </w:rPr>
        <w:br/>
        <w:t xml:space="preserve">do odsprzedaży przedmiotów i urządzeń zakupionych z przyznanych środków w okresie </w:t>
      </w:r>
      <w:r w:rsidRPr="00D82D1B">
        <w:rPr>
          <w:rFonts w:ascii="Times New Roman" w:eastAsia="Calibri" w:hAnsi="Times New Roman" w:cs="Times New Roman"/>
          <w:kern w:val="1"/>
          <w:sz w:val="24"/>
          <w:szCs w:val="24"/>
          <w:lang w:eastAsia="ar-SA"/>
        </w:rPr>
        <w:br/>
        <w:t>obowiązywania umowy.</w:t>
      </w:r>
    </w:p>
    <w:p w14:paraId="64CBE78F" w14:textId="77777777" w:rsidR="00D82D1B" w:rsidRPr="00D82D1B" w:rsidRDefault="00D82D1B" w:rsidP="00D82D1B">
      <w:pPr>
        <w:widowControl w:val="0"/>
        <w:numPr>
          <w:ilvl w:val="0"/>
          <w:numId w:val="12"/>
        </w:numPr>
        <w:suppressAutoHyphens/>
        <w:spacing w:after="0" w:line="240" w:lineRule="auto"/>
        <w:ind w:left="360"/>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 xml:space="preserve">Starosta </w:t>
      </w:r>
      <w:r w:rsidRPr="00D82D1B">
        <w:rPr>
          <w:rFonts w:ascii="Times New Roman" w:eastAsia="Calibri" w:hAnsi="Times New Roman" w:cs="Times New Roman"/>
          <w:kern w:val="1"/>
          <w:sz w:val="24"/>
          <w:szCs w:val="24"/>
          <w:u w:val="single"/>
          <w:lang w:eastAsia="ar-SA"/>
        </w:rPr>
        <w:t>może</w:t>
      </w:r>
      <w:r w:rsidRPr="00D82D1B">
        <w:rPr>
          <w:rFonts w:ascii="Times New Roman" w:eastAsia="Calibri" w:hAnsi="Times New Roman" w:cs="Times New Roman"/>
          <w:kern w:val="1"/>
          <w:sz w:val="24"/>
          <w:szCs w:val="24"/>
          <w:lang w:eastAsia="ar-SA"/>
        </w:rPr>
        <w:t>, na wniosek wnioskodawcy, uznać za prawidłowo poniesione również wydatki odbiegające od zawartych w specyfikacji, mieszczące się w kwocie przyznanego dofinansowania, jeżeli stwierdzi zasadność ich poniesienia, biorąc pod uwagę charakter prowadzonej działalności przez wnioskodawcę, któremu przyznano środki.</w:t>
      </w:r>
    </w:p>
    <w:p w14:paraId="7D7F55A0" w14:textId="77777777" w:rsidR="00D82D1B" w:rsidRPr="00D82D1B" w:rsidRDefault="00D82D1B" w:rsidP="00D82D1B">
      <w:pPr>
        <w:widowControl w:val="0"/>
        <w:numPr>
          <w:ilvl w:val="0"/>
          <w:numId w:val="12"/>
        </w:numPr>
        <w:suppressAutoHyphens/>
        <w:spacing w:after="0" w:line="240" w:lineRule="auto"/>
        <w:ind w:left="360"/>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Wnioskodawcy, który otrzymał jednorazowe środki na podjęcie działalności gospodarczej wydaje się zaświadczenie o udzielonej pomocy de minimis.</w:t>
      </w:r>
    </w:p>
    <w:p w14:paraId="1904E4EC" w14:textId="77777777" w:rsidR="00D82D1B" w:rsidRPr="00D82D1B" w:rsidRDefault="00D82D1B" w:rsidP="00D82D1B">
      <w:pPr>
        <w:widowControl w:val="0"/>
        <w:numPr>
          <w:ilvl w:val="0"/>
          <w:numId w:val="12"/>
        </w:numPr>
        <w:suppressAutoHyphens/>
        <w:spacing w:after="0" w:line="240" w:lineRule="auto"/>
        <w:ind w:left="360"/>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 xml:space="preserve">Wnioskodawca zobowiązany jest do przechowywania dokumentacji związanej </w:t>
      </w:r>
      <w:r w:rsidRPr="00D82D1B">
        <w:rPr>
          <w:rFonts w:ascii="Times New Roman" w:eastAsia="Calibri" w:hAnsi="Times New Roman" w:cs="Times New Roman"/>
          <w:kern w:val="1"/>
          <w:sz w:val="24"/>
          <w:szCs w:val="24"/>
          <w:lang w:eastAsia="ar-SA"/>
        </w:rPr>
        <w:br/>
        <w:t xml:space="preserve">z udzieloną </w:t>
      </w:r>
      <w:r w:rsidRPr="00D82D1B">
        <w:rPr>
          <w:rFonts w:ascii="Times New Roman" w:eastAsia="Calibri" w:hAnsi="Times New Roman" w:cs="Times New Roman"/>
          <w:iCs/>
          <w:kern w:val="1"/>
          <w:sz w:val="24"/>
          <w:szCs w:val="24"/>
          <w:lang w:eastAsia="ar-SA"/>
        </w:rPr>
        <w:t>pomocą de minimis</w:t>
      </w:r>
      <w:r w:rsidRPr="00D82D1B">
        <w:rPr>
          <w:rFonts w:ascii="Times New Roman" w:eastAsia="Calibri" w:hAnsi="Times New Roman" w:cs="Times New Roman"/>
          <w:i/>
          <w:iCs/>
          <w:kern w:val="1"/>
          <w:sz w:val="24"/>
          <w:szCs w:val="24"/>
          <w:lang w:eastAsia="ar-SA"/>
        </w:rPr>
        <w:t xml:space="preserve"> </w:t>
      </w:r>
      <w:r w:rsidRPr="00D82D1B">
        <w:rPr>
          <w:rFonts w:ascii="Times New Roman" w:eastAsia="Calibri" w:hAnsi="Times New Roman" w:cs="Times New Roman"/>
          <w:kern w:val="1"/>
          <w:sz w:val="24"/>
          <w:szCs w:val="24"/>
          <w:lang w:eastAsia="ar-SA"/>
        </w:rPr>
        <w:t>co najmniej 10 lat od dnia jej otrzymania.</w:t>
      </w:r>
    </w:p>
    <w:p w14:paraId="6BCEE6B5" w14:textId="77777777" w:rsidR="00D82D1B" w:rsidRPr="00D82D1B" w:rsidRDefault="00D82D1B" w:rsidP="00D82D1B">
      <w:pPr>
        <w:widowControl w:val="0"/>
        <w:suppressAutoHyphens/>
        <w:spacing w:after="0" w:line="240" w:lineRule="auto"/>
        <w:rPr>
          <w:rFonts w:ascii="Times New Roman" w:eastAsia="Calibri" w:hAnsi="Times New Roman" w:cs="Times New Roman"/>
          <w:b/>
          <w:bCs/>
          <w:kern w:val="1"/>
          <w:sz w:val="24"/>
          <w:szCs w:val="24"/>
          <w:lang w:eastAsia="ar-SA"/>
        </w:rPr>
      </w:pPr>
    </w:p>
    <w:p w14:paraId="7B7597B3" w14:textId="77777777" w:rsidR="00D82D1B" w:rsidRPr="00D82D1B" w:rsidRDefault="00D82D1B" w:rsidP="00D82D1B">
      <w:pPr>
        <w:widowControl w:val="0"/>
        <w:suppressAutoHyphens/>
        <w:spacing w:after="0" w:line="240" w:lineRule="auto"/>
        <w:ind w:left="426" w:hanging="426"/>
        <w:jc w:val="center"/>
        <w:rPr>
          <w:rFonts w:ascii="Times New Roman" w:eastAsia="Calibri" w:hAnsi="Times New Roman" w:cs="Times New Roman"/>
          <w:b/>
          <w:bCs/>
          <w:kern w:val="1"/>
          <w:sz w:val="24"/>
          <w:szCs w:val="24"/>
          <w:lang w:eastAsia="ar-SA"/>
        </w:rPr>
      </w:pPr>
      <w:r w:rsidRPr="00D82D1B">
        <w:rPr>
          <w:rFonts w:ascii="Times New Roman" w:eastAsia="Calibri" w:hAnsi="Times New Roman" w:cs="Times New Roman"/>
          <w:b/>
          <w:bCs/>
          <w:kern w:val="1"/>
          <w:sz w:val="24"/>
          <w:szCs w:val="24"/>
          <w:lang w:eastAsia="ar-SA"/>
        </w:rPr>
        <w:t>§ 11</w:t>
      </w:r>
    </w:p>
    <w:p w14:paraId="6949A83C" w14:textId="77777777" w:rsidR="00D82D1B" w:rsidRPr="00D82D1B" w:rsidRDefault="00D82D1B" w:rsidP="00D82D1B">
      <w:pPr>
        <w:widowControl w:val="0"/>
        <w:suppressAutoHyphens/>
        <w:spacing w:after="0" w:line="240" w:lineRule="auto"/>
        <w:ind w:left="426" w:hanging="426"/>
        <w:jc w:val="center"/>
        <w:rPr>
          <w:rFonts w:ascii="Times New Roman" w:eastAsia="Calibri" w:hAnsi="Times New Roman" w:cs="Times New Roman"/>
          <w:b/>
          <w:bCs/>
          <w:kern w:val="1"/>
          <w:sz w:val="24"/>
          <w:szCs w:val="24"/>
          <w:lang w:eastAsia="ar-SA"/>
        </w:rPr>
      </w:pPr>
    </w:p>
    <w:p w14:paraId="49C7E987" w14:textId="77777777" w:rsidR="00D82D1B" w:rsidRPr="00D82D1B" w:rsidRDefault="00D82D1B" w:rsidP="00D82D1B">
      <w:pPr>
        <w:widowControl w:val="0"/>
        <w:tabs>
          <w:tab w:val="left" w:pos="731"/>
        </w:tabs>
        <w:suppressAutoHyphens/>
        <w:spacing w:after="0" w:line="240" w:lineRule="auto"/>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bCs/>
          <w:kern w:val="1"/>
          <w:sz w:val="24"/>
          <w:szCs w:val="24"/>
          <w:lang w:eastAsia="ar-SA"/>
        </w:rPr>
        <w:t>Zgodnie z art. 33 ust. 4 pkt.2 ustawy Wnioskodawca, który otrzymał środki na podjęcie działalności gospodarczej traci status osoby bezrobotnej od następnego dnia po dniu przekazania na rachunek bankowy wnioskodawcy środków na podjęcie działalności gospodarczej. Przekazanie środków finansowych następuje w terminie do 3 dni od daty zawarcia umowy w formie przelewu na wskazany rachunek bankowy.</w:t>
      </w:r>
    </w:p>
    <w:p w14:paraId="5C39AB1B" w14:textId="77777777" w:rsidR="001A17C5" w:rsidRDefault="001A17C5" w:rsidP="00013935">
      <w:pPr>
        <w:widowControl w:val="0"/>
        <w:suppressAutoHyphens/>
        <w:spacing w:after="0" w:line="240" w:lineRule="auto"/>
        <w:rPr>
          <w:rFonts w:ascii="Times New Roman" w:eastAsia="Calibri" w:hAnsi="Times New Roman" w:cs="Times New Roman"/>
          <w:b/>
          <w:bCs/>
          <w:kern w:val="1"/>
          <w:sz w:val="24"/>
          <w:szCs w:val="24"/>
          <w:lang w:eastAsia="ar-SA"/>
        </w:rPr>
      </w:pPr>
    </w:p>
    <w:p w14:paraId="08A12E5F" w14:textId="77777777" w:rsidR="001A17C5" w:rsidRDefault="001A17C5" w:rsidP="00D82D1B">
      <w:pPr>
        <w:widowControl w:val="0"/>
        <w:suppressAutoHyphens/>
        <w:spacing w:after="0" w:line="240" w:lineRule="auto"/>
        <w:ind w:left="426" w:hanging="426"/>
        <w:jc w:val="center"/>
        <w:rPr>
          <w:rFonts w:ascii="Times New Roman" w:eastAsia="Calibri" w:hAnsi="Times New Roman" w:cs="Times New Roman"/>
          <w:b/>
          <w:bCs/>
          <w:kern w:val="1"/>
          <w:sz w:val="24"/>
          <w:szCs w:val="24"/>
          <w:lang w:eastAsia="ar-SA"/>
        </w:rPr>
      </w:pPr>
    </w:p>
    <w:p w14:paraId="1556B0D2" w14:textId="2B6624DE" w:rsidR="00D82D1B" w:rsidRPr="00D82D1B" w:rsidRDefault="00D82D1B" w:rsidP="00D82D1B">
      <w:pPr>
        <w:widowControl w:val="0"/>
        <w:suppressAutoHyphens/>
        <w:spacing w:after="0" w:line="240" w:lineRule="auto"/>
        <w:ind w:left="426" w:hanging="426"/>
        <w:jc w:val="center"/>
        <w:rPr>
          <w:rFonts w:ascii="Times New Roman" w:eastAsia="Calibri" w:hAnsi="Times New Roman" w:cs="Times New Roman"/>
          <w:kern w:val="1"/>
          <w:sz w:val="24"/>
          <w:szCs w:val="24"/>
          <w:lang w:eastAsia="ar-SA"/>
        </w:rPr>
      </w:pPr>
      <w:r w:rsidRPr="00D82D1B">
        <w:rPr>
          <w:rFonts w:ascii="Times New Roman" w:eastAsia="Calibri" w:hAnsi="Times New Roman" w:cs="Times New Roman"/>
          <w:b/>
          <w:bCs/>
          <w:kern w:val="1"/>
          <w:sz w:val="24"/>
          <w:szCs w:val="24"/>
          <w:lang w:eastAsia="ar-SA"/>
        </w:rPr>
        <w:t>§ 12</w:t>
      </w:r>
    </w:p>
    <w:p w14:paraId="39CA146C" w14:textId="77777777" w:rsidR="00D82D1B" w:rsidRPr="00D82D1B" w:rsidRDefault="00D82D1B" w:rsidP="00D82D1B">
      <w:pPr>
        <w:widowControl w:val="0"/>
        <w:suppressAutoHyphens/>
        <w:spacing w:before="280" w:after="0" w:line="240" w:lineRule="auto"/>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Wszelkie zmiany i uzupełnienia warunków umowy wymagają formy pisemnej pod rygorem nieważności i mogą być dokonane na pisemny wniosek strony w drodze aneksu</w:t>
      </w:r>
      <w:r w:rsidRPr="00D82D1B">
        <w:rPr>
          <w:rFonts w:ascii="Times New Roman" w:eastAsia="Calibri" w:hAnsi="Times New Roman" w:cs="Times New Roman"/>
          <w:b/>
          <w:kern w:val="1"/>
          <w:sz w:val="24"/>
          <w:szCs w:val="24"/>
          <w:lang w:eastAsia="ar-SA"/>
        </w:rPr>
        <w:t xml:space="preserve"> </w:t>
      </w:r>
      <w:r w:rsidRPr="00D82D1B">
        <w:rPr>
          <w:rFonts w:ascii="Times New Roman" w:eastAsia="Calibri" w:hAnsi="Times New Roman" w:cs="Times New Roman"/>
          <w:kern w:val="1"/>
          <w:sz w:val="24"/>
          <w:szCs w:val="24"/>
          <w:lang w:eastAsia="ar-SA"/>
        </w:rPr>
        <w:t>po uprzednim pozytywnym rozpatrzeniu tego wniosku przez drugą ze stron.</w:t>
      </w:r>
    </w:p>
    <w:p w14:paraId="187E4C8D" w14:textId="77777777" w:rsidR="00D82D1B" w:rsidRPr="00D82D1B" w:rsidRDefault="00D82D1B" w:rsidP="00D82D1B">
      <w:pPr>
        <w:widowControl w:val="0"/>
        <w:suppressAutoHyphens/>
        <w:spacing w:before="280" w:after="0" w:line="240" w:lineRule="auto"/>
        <w:jc w:val="center"/>
        <w:rPr>
          <w:rFonts w:ascii="Times New Roman" w:eastAsia="Calibri" w:hAnsi="Times New Roman" w:cs="Times New Roman"/>
          <w:b/>
          <w:bCs/>
          <w:kern w:val="1"/>
          <w:sz w:val="24"/>
          <w:szCs w:val="24"/>
          <w:lang w:eastAsia="ar-SA"/>
        </w:rPr>
      </w:pPr>
      <w:r w:rsidRPr="00D82D1B">
        <w:rPr>
          <w:rFonts w:ascii="Times New Roman" w:eastAsia="Calibri" w:hAnsi="Times New Roman" w:cs="Times New Roman"/>
          <w:b/>
          <w:bCs/>
          <w:kern w:val="1"/>
          <w:sz w:val="24"/>
          <w:szCs w:val="24"/>
          <w:lang w:eastAsia="ar-SA"/>
        </w:rPr>
        <w:t>§ 13</w:t>
      </w:r>
    </w:p>
    <w:p w14:paraId="404B847B" w14:textId="77777777" w:rsidR="00D82D1B" w:rsidRPr="00D82D1B" w:rsidRDefault="00D82D1B" w:rsidP="00D82D1B">
      <w:pPr>
        <w:widowControl w:val="0"/>
        <w:numPr>
          <w:ilvl w:val="0"/>
          <w:numId w:val="14"/>
        </w:numPr>
        <w:suppressAutoHyphens/>
        <w:spacing w:before="280" w:after="0" w:line="240" w:lineRule="auto"/>
        <w:ind w:left="360"/>
        <w:jc w:val="both"/>
        <w:rPr>
          <w:rFonts w:ascii="Times New Roman" w:eastAsia="Calibri" w:hAnsi="Times New Roman" w:cs="Times New Roman"/>
          <w:bCs/>
          <w:kern w:val="1"/>
          <w:sz w:val="24"/>
          <w:szCs w:val="24"/>
          <w:lang w:eastAsia="ar-SA"/>
        </w:rPr>
      </w:pPr>
      <w:r w:rsidRPr="00D82D1B">
        <w:rPr>
          <w:rFonts w:ascii="Times New Roman" w:eastAsia="Calibri" w:hAnsi="Times New Roman" w:cs="Times New Roman"/>
          <w:kern w:val="1"/>
          <w:sz w:val="24"/>
          <w:szCs w:val="24"/>
          <w:lang w:eastAsia="ar-SA"/>
        </w:rPr>
        <w:t xml:space="preserve">W sytuacji naruszenia postanowień umowy, Wnioskodawca zobowiązany jest  do zwrotu, </w:t>
      </w:r>
      <w:r w:rsidRPr="00D82D1B">
        <w:rPr>
          <w:rFonts w:ascii="Times New Roman" w:eastAsia="Calibri" w:hAnsi="Times New Roman" w:cs="Times New Roman"/>
          <w:kern w:val="1"/>
          <w:sz w:val="24"/>
          <w:szCs w:val="24"/>
          <w:lang w:eastAsia="ar-SA"/>
        </w:rPr>
        <w:br/>
        <w:t xml:space="preserve">w terminie 30 dni od dnia doręczenia wezwania z Urzędu, dofinansowania wraz </w:t>
      </w:r>
      <w:r w:rsidRPr="00D82D1B">
        <w:rPr>
          <w:rFonts w:ascii="Times New Roman" w:eastAsia="Calibri" w:hAnsi="Times New Roman" w:cs="Times New Roman"/>
          <w:kern w:val="1"/>
          <w:sz w:val="24"/>
          <w:szCs w:val="24"/>
          <w:lang w:eastAsia="ar-SA"/>
        </w:rPr>
        <w:br/>
        <w:t xml:space="preserve">z odsetkami ustawowymi naliczonymi od dnia otrzymania środków, w szczególności </w:t>
      </w:r>
      <w:r w:rsidRPr="00D82D1B">
        <w:rPr>
          <w:rFonts w:ascii="Times New Roman" w:eastAsia="Calibri" w:hAnsi="Times New Roman" w:cs="Times New Roman"/>
          <w:kern w:val="1"/>
          <w:sz w:val="24"/>
          <w:szCs w:val="24"/>
          <w:lang w:eastAsia="ar-SA"/>
        </w:rPr>
        <w:br/>
        <w:t>w przypadku:</w:t>
      </w:r>
    </w:p>
    <w:p w14:paraId="2C26328F" w14:textId="77777777" w:rsidR="00D82D1B" w:rsidRPr="00D82D1B" w:rsidRDefault="00D82D1B" w:rsidP="00D82D1B">
      <w:pPr>
        <w:widowControl w:val="0"/>
        <w:numPr>
          <w:ilvl w:val="1"/>
          <w:numId w:val="14"/>
        </w:numPr>
        <w:tabs>
          <w:tab w:val="num" w:pos="720"/>
        </w:tabs>
        <w:suppressAutoHyphens/>
        <w:spacing w:after="0" w:line="240" w:lineRule="auto"/>
        <w:ind w:hanging="1080"/>
        <w:jc w:val="both"/>
        <w:rPr>
          <w:rFonts w:ascii="Times New Roman" w:eastAsia="Calibri" w:hAnsi="Times New Roman" w:cs="Times New Roman"/>
          <w:bCs/>
          <w:kern w:val="1"/>
          <w:sz w:val="24"/>
          <w:szCs w:val="24"/>
          <w:lang w:eastAsia="ar-SA"/>
        </w:rPr>
      </w:pPr>
      <w:r w:rsidRPr="00D82D1B">
        <w:rPr>
          <w:rFonts w:ascii="Times New Roman" w:eastAsia="Calibri" w:hAnsi="Times New Roman" w:cs="Times New Roman"/>
          <w:kern w:val="1"/>
          <w:sz w:val="24"/>
          <w:szCs w:val="24"/>
          <w:lang w:eastAsia="ar-SA"/>
        </w:rPr>
        <w:t>wykorzystania otrzymanych środków niezgodnie z przeznaczeniem;</w:t>
      </w:r>
    </w:p>
    <w:p w14:paraId="506E638D" w14:textId="77777777" w:rsidR="00D82D1B" w:rsidRPr="00D82D1B" w:rsidRDefault="00D82D1B" w:rsidP="00D82D1B">
      <w:pPr>
        <w:widowControl w:val="0"/>
        <w:numPr>
          <w:ilvl w:val="1"/>
          <w:numId w:val="14"/>
        </w:numPr>
        <w:tabs>
          <w:tab w:val="num" w:pos="720"/>
        </w:tabs>
        <w:suppressAutoHyphens/>
        <w:spacing w:after="0" w:line="240" w:lineRule="auto"/>
        <w:ind w:left="720"/>
        <w:jc w:val="both"/>
        <w:rPr>
          <w:rFonts w:ascii="Times New Roman" w:eastAsia="Calibri" w:hAnsi="Times New Roman" w:cs="Times New Roman"/>
          <w:bCs/>
          <w:kern w:val="1"/>
          <w:sz w:val="24"/>
          <w:szCs w:val="24"/>
          <w:lang w:eastAsia="ar-SA"/>
        </w:rPr>
      </w:pPr>
      <w:r w:rsidRPr="00D82D1B">
        <w:rPr>
          <w:rFonts w:ascii="Times New Roman" w:eastAsia="Calibri" w:hAnsi="Times New Roman" w:cs="Times New Roman"/>
          <w:kern w:val="1"/>
          <w:sz w:val="24"/>
          <w:szCs w:val="24"/>
          <w:lang w:eastAsia="ar-SA"/>
        </w:rPr>
        <w:t xml:space="preserve">prowadzenia działalności gospodarczej przez okres krótszy niż 12 miesięcy </w:t>
      </w:r>
      <w:r w:rsidRPr="00D82D1B">
        <w:rPr>
          <w:rFonts w:ascii="Times New Roman" w:eastAsia="Calibri" w:hAnsi="Times New Roman" w:cs="Times New Roman"/>
          <w:kern w:val="1"/>
          <w:sz w:val="24"/>
          <w:szCs w:val="24"/>
          <w:lang w:eastAsia="ar-SA"/>
        </w:rPr>
        <w:br/>
        <w:t>z zastrzeżeniem ust.2; do okresu prowadzenia działalności gospodarczej zalicza się przerwy w jej prowadzeniu z powodu choroby lub korzystania ze świadczenia rehabilitacyjnego;</w:t>
      </w:r>
    </w:p>
    <w:p w14:paraId="35EDFCA1" w14:textId="77777777" w:rsidR="00D82D1B" w:rsidRPr="00D82D1B" w:rsidRDefault="00D82D1B" w:rsidP="00D82D1B">
      <w:pPr>
        <w:widowControl w:val="0"/>
        <w:numPr>
          <w:ilvl w:val="1"/>
          <w:numId w:val="14"/>
        </w:numPr>
        <w:tabs>
          <w:tab w:val="num" w:pos="720"/>
        </w:tabs>
        <w:suppressAutoHyphens/>
        <w:spacing w:after="0" w:line="240" w:lineRule="auto"/>
        <w:ind w:left="720"/>
        <w:jc w:val="both"/>
        <w:rPr>
          <w:rFonts w:ascii="Times New Roman" w:eastAsia="Calibri" w:hAnsi="Times New Roman" w:cs="Times New Roman"/>
          <w:bCs/>
          <w:kern w:val="1"/>
          <w:sz w:val="24"/>
          <w:szCs w:val="24"/>
          <w:lang w:eastAsia="ar-SA"/>
        </w:rPr>
      </w:pPr>
      <w:r w:rsidRPr="00D82D1B">
        <w:rPr>
          <w:rFonts w:ascii="Times New Roman" w:eastAsia="Calibri" w:hAnsi="Times New Roman" w:cs="Times New Roman"/>
          <w:kern w:val="1"/>
          <w:sz w:val="24"/>
          <w:szCs w:val="24"/>
          <w:lang w:eastAsia="ar-SA"/>
        </w:rPr>
        <w:t xml:space="preserve">podjęcia zatrudnienia lub zawieszenia prowadzenia działalności gospodarczej </w:t>
      </w:r>
      <w:r w:rsidRPr="00D82D1B">
        <w:rPr>
          <w:rFonts w:ascii="Times New Roman" w:eastAsia="Calibri" w:hAnsi="Times New Roman" w:cs="Times New Roman"/>
          <w:kern w:val="1"/>
          <w:sz w:val="24"/>
          <w:szCs w:val="24"/>
          <w:lang w:eastAsia="ar-SA"/>
        </w:rPr>
        <w:br/>
        <w:t>w okresie pierwszych 12 miesięcy prowadzenia działalności gospodarczej;</w:t>
      </w:r>
    </w:p>
    <w:p w14:paraId="06016F41" w14:textId="77777777" w:rsidR="00D82D1B" w:rsidRPr="00D82D1B" w:rsidRDefault="00D82D1B" w:rsidP="00D82D1B">
      <w:pPr>
        <w:widowControl w:val="0"/>
        <w:numPr>
          <w:ilvl w:val="1"/>
          <w:numId w:val="14"/>
        </w:numPr>
        <w:tabs>
          <w:tab w:val="num" w:pos="720"/>
        </w:tabs>
        <w:suppressAutoHyphens/>
        <w:spacing w:after="0" w:line="240" w:lineRule="auto"/>
        <w:ind w:left="720"/>
        <w:jc w:val="both"/>
        <w:rPr>
          <w:rFonts w:ascii="Times New Roman" w:eastAsia="Calibri" w:hAnsi="Times New Roman" w:cs="Times New Roman"/>
          <w:bCs/>
          <w:kern w:val="1"/>
          <w:sz w:val="24"/>
          <w:szCs w:val="24"/>
          <w:lang w:eastAsia="ar-SA"/>
        </w:rPr>
      </w:pPr>
      <w:r w:rsidRPr="00D82D1B">
        <w:rPr>
          <w:rFonts w:ascii="Times New Roman" w:eastAsia="Calibri" w:hAnsi="Times New Roman" w:cs="Times New Roman"/>
          <w:kern w:val="1"/>
          <w:sz w:val="24"/>
          <w:szCs w:val="24"/>
          <w:lang w:eastAsia="ar-SA"/>
        </w:rPr>
        <w:t>złożenia niezgodnego z prawdą oświadczenia, zaświadczenia lub informacji zawartych we wniosku;</w:t>
      </w:r>
    </w:p>
    <w:p w14:paraId="0015BE06" w14:textId="77777777" w:rsidR="00D82D1B" w:rsidRPr="00D82D1B" w:rsidRDefault="00D82D1B" w:rsidP="00D82D1B">
      <w:pPr>
        <w:widowControl w:val="0"/>
        <w:numPr>
          <w:ilvl w:val="1"/>
          <w:numId w:val="14"/>
        </w:numPr>
        <w:tabs>
          <w:tab w:val="num" w:pos="720"/>
        </w:tabs>
        <w:suppressAutoHyphens/>
        <w:spacing w:after="0" w:line="240" w:lineRule="auto"/>
        <w:ind w:left="720"/>
        <w:jc w:val="both"/>
        <w:rPr>
          <w:rFonts w:ascii="Times New Roman" w:eastAsia="Calibri" w:hAnsi="Times New Roman" w:cs="Times New Roman"/>
          <w:bCs/>
          <w:kern w:val="1"/>
          <w:sz w:val="24"/>
          <w:szCs w:val="24"/>
          <w:lang w:eastAsia="ar-SA"/>
        </w:rPr>
      </w:pPr>
      <w:r w:rsidRPr="00D82D1B">
        <w:rPr>
          <w:rFonts w:ascii="Times New Roman" w:eastAsia="Calibri" w:hAnsi="Times New Roman" w:cs="Times New Roman"/>
          <w:kern w:val="1"/>
          <w:sz w:val="24"/>
          <w:szCs w:val="24"/>
          <w:lang w:eastAsia="ar-SA"/>
        </w:rPr>
        <w:t xml:space="preserve">nie rozliczenia się Wnioskodawcy z wykorzystania przekazanych środków finansowych i nie przedłożenia żądanych przez Urząd dokumentów, w terminach wskazanych </w:t>
      </w:r>
      <w:r w:rsidRPr="00D82D1B">
        <w:rPr>
          <w:rFonts w:ascii="Times New Roman" w:eastAsia="Calibri" w:hAnsi="Times New Roman" w:cs="Times New Roman"/>
          <w:kern w:val="1"/>
          <w:sz w:val="24"/>
          <w:szCs w:val="24"/>
          <w:lang w:eastAsia="ar-SA"/>
        </w:rPr>
        <w:br/>
        <w:t>w umowie;</w:t>
      </w:r>
    </w:p>
    <w:p w14:paraId="5D27A280" w14:textId="77777777" w:rsidR="00D82D1B" w:rsidRPr="00D82D1B" w:rsidRDefault="00D82D1B" w:rsidP="00D82D1B">
      <w:pPr>
        <w:widowControl w:val="0"/>
        <w:numPr>
          <w:ilvl w:val="1"/>
          <w:numId w:val="14"/>
        </w:numPr>
        <w:tabs>
          <w:tab w:val="num" w:pos="720"/>
        </w:tabs>
        <w:suppressAutoHyphens/>
        <w:spacing w:after="0" w:line="240" w:lineRule="auto"/>
        <w:ind w:left="720"/>
        <w:jc w:val="both"/>
        <w:rPr>
          <w:rFonts w:ascii="Times New Roman" w:eastAsia="Calibri" w:hAnsi="Times New Roman" w:cs="Times New Roman"/>
          <w:bCs/>
          <w:kern w:val="1"/>
          <w:sz w:val="24"/>
          <w:szCs w:val="24"/>
          <w:lang w:eastAsia="ar-SA"/>
        </w:rPr>
      </w:pPr>
      <w:r w:rsidRPr="00D82D1B">
        <w:rPr>
          <w:rFonts w:ascii="Times New Roman" w:eastAsia="Calibri" w:hAnsi="Times New Roman" w:cs="Times New Roman"/>
          <w:kern w:val="1"/>
          <w:sz w:val="24"/>
          <w:szCs w:val="24"/>
          <w:lang w:eastAsia="ar-SA"/>
        </w:rPr>
        <w:t>zmiany rodzaju działalności gospodarczej, na którą zostały przyznane środki;</w:t>
      </w:r>
    </w:p>
    <w:p w14:paraId="5491FCCA" w14:textId="77777777" w:rsidR="00D82D1B" w:rsidRPr="00D82D1B" w:rsidRDefault="00D82D1B" w:rsidP="00D82D1B">
      <w:pPr>
        <w:widowControl w:val="0"/>
        <w:numPr>
          <w:ilvl w:val="1"/>
          <w:numId w:val="14"/>
        </w:numPr>
        <w:tabs>
          <w:tab w:val="num" w:pos="720"/>
        </w:tabs>
        <w:suppressAutoHyphens/>
        <w:spacing w:after="0" w:line="240" w:lineRule="auto"/>
        <w:ind w:left="720"/>
        <w:jc w:val="both"/>
        <w:rPr>
          <w:rFonts w:ascii="Times New Roman" w:eastAsia="Calibri" w:hAnsi="Times New Roman" w:cs="Times New Roman"/>
          <w:bCs/>
          <w:kern w:val="1"/>
          <w:sz w:val="24"/>
          <w:szCs w:val="24"/>
          <w:lang w:eastAsia="ar-SA"/>
        </w:rPr>
      </w:pPr>
      <w:r w:rsidRPr="00D82D1B">
        <w:rPr>
          <w:rFonts w:ascii="Times New Roman" w:eastAsia="Calibri" w:hAnsi="Times New Roman" w:cs="Times New Roman"/>
          <w:kern w:val="1"/>
          <w:sz w:val="24"/>
          <w:szCs w:val="24"/>
          <w:lang w:eastAsia="ar-SA"/>
        </w:rPr>
        <w:t xml:space="preserve">uniemożliwienia przeprowadzania przez Urząd oceny prawidłowości wykonania umowy, </w:t>
      </w:r>
    </w:p>
    <w:p w14:paraId="7F9BB542" w14:textId="77777777" w:rsidR="00D82D1B" w:rsidRPr="00D82D1B" w:rsidRDefault="00D82D1B" w:rsidP="00D82D1B">
      <w:pPr>
        <w:widowControl w:val="0"/>
        <w:numPr>
          <w:ilvl w:val="1"/>
          <w:numId w:val="14"/>
        </w:numPr>
        <w:tabs>
          <w:tab w:val="num" w:pos="720"/>
        </w:tabs>
        <w:suppressAutoHyphens/>
        <w:spacing w:after="0" w:line="240" w:lineRule="auto"/>
        <w:ind w:left="720"/>
        <w:jc w:val="both"/>
        <w:rPr>
          <w:rFonts w:ascii="Times New Roman" w:eastAsia="Calibri" w:hAnsi="Times New Roman" w:cs="Times New Roman"/>
          <w:bCs/>
          <w:kern w:val="1"/>
          <w:sz w:val="24"/>
          <w:szCs w:val="24"/>
          <w:lang w:eastAsia="ar-SA"/>
        </w:rPr>
      </w:pPr>
      <w:r w:rsidRPr="00D82D1B">
        <w:rPr>
          <w:rFonts w:ascii="Times New Roman" w:eastAsia="Calibri" w:hAnsi="Times New Roman" w:cs="Times New Roman"/>
          <w:kern w:val="1"/>
          <w:sz w:val="24"/>
          <w:szCs w:val="24"/>
          <w:lang w:eastAsia="ar-SA"/>
        </w:rPr>
        <w:t>niepoinformowania w terminie wskazanym w zawartej umowie o zmianach mogących mieć wpływ na należyte wykonanie umowy,</w:t>
      </w:r>
    </w:p>
    <w:p w14:paraId="1385AA0D" w14:textId="77777777" w:rsidR="00D82D1B" w:rsidRPr="00D82D1B" w:rsidRDefault="00D82D1B" w:rsidP="00D82D1B">
      <w:pPr>
        <w:widowControl w:val="0"/>
        <w:numPr>
          <w:ilvl w:val="1"/>
          <w:numId w:val="14"/>
        </w:numPr>
        <w:tabs>
          <w:tab w:val="num" w:pos="720"/>
        </w:tabs>
        <w:suppressAutoHyphens/>
        <w:spacing w:after="0" w:line="240" w:lineRule="auto"/>
        <w:ind w:left="720"/>
        <w:jc w:val="both"/>
        <w:rPr>
          <w:rFonts w:ascii="Times New Roman" w:eastAsia="Calibri" w:hAnsi="Times New Roman" w:cs="Times New Roman"/>
          <w:bCs/>
          <w:kern w:val="1"/>
          <w:sz w:val="24"/>
          <w:szCs w:val="24"/>
          <w:lang w:eastAsia="ar-SA"/>
        </w:rPr>
      </w:pPr>
      <w:r w:rsidRPr="00D82D1B">
        <w:rPr>
          <w:rFonts w:ascii="Times New Roman" w:eastAsia="Calibri" w:hAnsi="Times New Roman" w:cs="Times New Roman"/>
          <w:kern w:val="1"/>
          <w:sz w:val="24"/>
          <w:szCs w:val="24"/>
          <w:lang w:eastAsia="ar-SA"/>
        </w:rPr>
        <w:t xml:space="preserve">naruszenia innych warunków umowy. </w:t>
      </w:r>
    </w:p>
    <w:p w14:paraId="09D97EFB" w14:textId="77777777" w:rsidR="00D82D1B" w:rsidRPr="00D82D1B" w:rsidRDefault="00D82D1B" w:rsidP="00D82D1B">
      <w:pPr>
        <w:widowControl w:val="0"/>
        <w:suppressAutoHyphens/>
        <w:spacing w:after="0" w:line="240" w:lineRule="auto"/>
        <w:ind w:left="720"/>
        <w:jc w:val="both"/>
        <w:rPr>
          <w:rFonts w:ascii="Times New Roman" w:eastAsia="Calibri" w:hAnsi="Times New Roman" w:cs="Times New Roman"/>
          <w:bCs/>
          <w:kern w:val="1"/>
          <w:sz w:val="24"/>
          <w:szCs w:val="24"/>
          <w:lang w:eastAsia="ar-SA"/>
        </w:rPr>
      </w:pPr>
    </w:p>
    <w:p w14:paraId="77E916E2" w14:textId="77777777" w:rsidR="00D82D1B" w:rsidRPr="00D82D1B" w:rsidRDefault="00D82D1B" w:rsidP="00D82D1B">
      <w:pPr>
        <w:widowControl w:val="0"/>
        <w:numPr>
          <w:ilvl w:val="0"/>
          <w:numId w:val="14"/>
        </w:numPr>
        <w:suppressAutoHyphens/>
        <w:spacing w:after="0" w:line="240" w:lineRule="auto"/>
        <w:ind w:left="426" w:hanging="426"/>
        <w:jc w:val="both"/>
        <w:rPr>
          <w:rFonts w:ascii="Times New Roman" w:eastAsia="Calibri" w:hAnsi="Times New Roman" w:cs="Times New Roman"/>
          <w:bCs/>
          <w:kern w:val="1"/>
          <w:sz w:val="24"/>
          <w:szCs w:val="24"/>
          <w:lang w:eastAsia="ar-SA"/>
        </w:rPr>
      </w:pPr>
      <w:r w:rsidRPr="00D82D1B">
        <w:rPr>
          <w:rFonts w:ascii="Times New Roman" w:eastAsia="Calibri" w:hAnsi="Times New Roman" w:cs="Times New Roman"/>
          <w:bCs/>
          <w:kern w:val="1"/>
          <w:sz w:val="24"/>
          <w:szCs w:val="24"/>
          <w:lang w:eastAsia="ar-SA"/>
        </w:rPr>
        <w:t xml:space="preserve">Osoba, która otrzymała z Funduszu Pracy jednorazowo środki na podjęcie działalności gospodarczej polegającej na </w:t>
      </w:r>
      <w:r w:rsidRPr="00D82D1B">
        <w:rPr>
          <w:rFonts w:ascii="Times New Roman" w:eastAsia="Calibri" w:hAnsi="Times New Roman" w:cs="Times New Roman"/>
          <w:kern w:val="1"/>
          <w:sz w:val="24"/>
          <w:szCs w:val="24"/>
          <w:lang w:eastAsia="ar-SA"/>
        </w:rPr>
        <w:t xml:space="preserve">prowadzeniu żłobka lub klubu dziecięcego z miejscami integracyjnym lub polegającej na świadczeniu usług rehabilitacyjnych dla dzieci niepełnosprawnych w miejscu zamieszkania, w tym usług mobilnych, lub poszukujący pracy opiekun, który otrzymał z Funduszu Pracy jednorazowo środki na podjęcie działalności gospodarczej obowiązany jest dokonać zwrotu otrzymanych środków proporcjonalnie do okresu, jaki pozostał do 12 miesięcy prowadzenia działalności gospodarczej, jeżeli prowadził działalność gospodarczą przez okres krótszy niż 12 miesięcy. Zwrotu należy dokonać w terminie 30 dni od dnia doręczenia wezwania Starosty. </w:t>
      </w:r>
    </w:p>
    <w:p w14:paraId="441FC2AE" w14:textId="77777777" w:rsidR="00D82D1B" w:rsidRPr="00D82D1B" w:rsidRDefault="00D82D1B" w:rsidP="00D82D1B">
      <w:pPr>
        <w:widowControl w:val="0"/>
        <w:suppressAutoHyphens/>
        <w:spacing w:after="0" w:line="240" w:lineRule="auto"/>
        <w:ind w:left="720"/>
        <w:jc w:val="both"/>
        <w:rPr>
          <w:rFonts w:ascii="Times New Roman" w:eastAsia="Calibri" w:hAnsi="Times New Roman" w:cs="Times New Roman"/>
          <w:bCs/>
          <w:kern w:val="1"/>
          <w:sz w:val="24"/>
          <w:szCs w:val="24"/>
          <w:lang w:eastAsia="ar-SA"/>
        </w:rPr>
      </w:pPr>
    </w:p>
    <w:p w14:paraId="117C5A51" w14:textId="77777777" w:rsidR="00D82D1B" w:rsidRPr="00D82D1B" w:rsidRDefault="00D82D1B" w:rsidP="00D82D1B">
      <w:pPr>
        <w:widowControl w:val="0"/>
        <w:numPr>
          <w:ilvl w:val="0"/>
          <w:numId w:val="14"/>
        </w:numPr>
        <w:suppressAutoHyphens/>
        <w:spacing w:after="0" w:line="240" w:lineRule="auto"/>
        <w:ind w:left="357" w:hanging="357"/>
        <w:jc w:val="both"/>
        <w:rPr>
          <w:rFonts w:ascii="Times New Roman" w:eastAsia="Calibri" w:hAnsi="Times New Roman" w:cs="Times New Roman"/>
          <w:bCs/>
          <w:kern w:val="1"/>
          <w:sz w:val="24"/>
          <w:szCs w:val="24"/>
          <w:lang w:eastAsia="ar-SA"/>
        </w:rPr>
      </w:pPr>
      <w:r w:rsidRPr="00D82D1B">
        <w:rPr>
          <w:rFonts w:ascii="Times New Roman" w:eastAsia="Calibri" w:hAnsi="Times New Roman" w:cs="Times New Roman"/>
          <w:bCs/>
          <w:kern w:val="1"/>
          <w:sz w:val="24"/>
          <w:szCs w:val="24"/>
          <w:lang w:eastAsia="ar-SA"/>
        </w:rPr>
        <w:t xml:space="preserve">W przypadku śmierci </w:t>
      </w:r>
      <w:r w:rsidRPr="00D82D1B">
        <w:rPr>
          <w:rFonts w:ascii="Times New Roman" w:eastAsia="Calibri" w:hAnsi="Times New Roman" w:cs="Times New Roman"/>
          <w:kern w:val="1"/>
          <w:sz w:val="24"/>
          <w:szCs w:val="24"/>
          <w:lang w:eastAsia="ar-SA"/>
        </w:rPr>
        <w:t xml:space="preserve">bezrobotnego, absolwenta CIS, absolwenta KIS lub opiekuna </w:t>
      </w:r>
      <w:r w:rsidRPr="00D82D1B">
        <w:rPr>
          <w:rFonts w:ascii="Times New Roman" w:eastAsia="Calibri" w:hAnsi="Times New Roman" w:cs="Times New Roman"/>
          <w:kern w:val="1"/>
          <w:sz w:val="24"/>
          <w:szCs w:val="24"/>
          <w:lang w:eastAsia="ar-SA"/>
        </w:rPr>
        <w:br/>
        <w:t xml:space="preserve">w okresie od dnia zawarcia umowy o dofinansowanie do upływu 12 miesięcy prowadzenia działalności gospodarczej i nieustanowienia zarządu sukcesyjnego zwrotu wypłaconego dofinansowania dochodzi się w wysokości proporcjonalnej do okresu nieprowadzenia tej działalności. Od kwoty podlegającej zwrotowi nie nalicza się odsetek ustawowych. </w:t>
      </w:r>
    </w:p>
    <w:p w14:paraId="6AA18561" w14:textId="77777777" w:rsidR="00D82D1B" w:rsidRPr="00D82D1B" w:rsidRDefault="00D82D1B" w:rsidP="00D82D1B">
      <w:pPr>
        <w:widowControl w:val="0"/>
        <w:suppressAutoHyphens/>
        <w:spacing w:after="0" w:line="240" w:lineRule="auto"/>
        <w:jc w:val="both"/>
        <w:rPr>
          <w:rFonts w:ascii="Times New Roman" w:eastAsia="Calibri" w:hAnsi="Times New Roman" w:cs="Times New Roman"/>
          <w:bCs/>
          <w:kern w:val="1"/>
          <w:sz w:val="24"/>
          <w:szCs w:val="24"/>
          <w:lang w:eastAsia="ar-SA"/>
        </w:rPr>
      </w:pPr>
    </w:p>
    <w:p w14:paraId="5186BDAB" w14:textId="77777777" w:rsidR="00D82D1B" w:rsidRPr="00D82D1B" w:rsidRDefault="00D82D1B" w:rsidP="00D82D1B">
      <w:pPr>
        <w:widowControl w:val="0"/>
        <w:numPr>
          <w:ilvl w:val="0"/>
          <w:numId w:val="14"/>
        </w:numPr>
        <w:suppressAutoHyphens/>
        <w:spacing w:after="0" w:line="240" w:lineRule="auto"/>
        <w:ind w:left="357" w:hanging="357"/>
        <w:jc w:val="both"/>
        <w:rPr>
          <w:rFonts w:ascii="Times New Roman" w:eastAsia="Calibri" w:hAnsi="Times New Roman" w:cs="Times New Roman"/>
          <w:bCs/>
          <w:kern w:val="1"/>
          <w:sz w:val="24"/>
          <w:szCs w:val="24"/>
          <w:lang w:eastAsia="ar-SA"/>
        </w:rPr>
      </w:pPr>
      <w:r w:rsidRPr="00D82D1B">
        <w:rPr>
          <w:rFonts w:ascii="Times New Roman" w:eastAsia="Calibri" w:hAnsi="Times New Roman" w:cs="Times New Roman"/>
          <w:kern w:val="1"/>
          <w:sz w:val="24"/>
          <w:szCs w:val="24"/>
          <w:lang w:eastAsia="ar-SA"/>
        </w:rPr>
        <w:lastRenderedPageBreak/>
        <w:t xml:space="preserve">Nieuregulowanie należności, o której mowa w ust.1 spowoduje naliczenie odsetek </w:t>
      </w:r>
      <w:r w:rsidRPr="00D82D1B">
        <w:rPr>
          <w:rFonts w:ascii="Times New Roman" w:eastAsia="Calibri" w:hAnsi="Times New Roman" w:cs="Times New Roman"/>
          <w:kern w:val="1"/>
          <w:sz w:val="24"/>
          <w:szCs w:val="24"/>
          <w:lang w:eastAsia="ar-SA"/>
        </w:rPr>
        <w:br/>
        <w:t>za opóźnienie oraz skierowanie sprawy przez Urząd na drogę postępowania sądowego.</w:t>
      </w:r>
    </w:p>
    <w:p w14:paraId="39272462" w14:textId="17AE5DF8" w:rsidR="00D82D1B" w:rsidRPr="00D82D1B" w:rsidRDefault="001A17C5" w:rsidP="00D82D1B">
      <w:pPr>
        <w:widowControl w:val="0"/>
        <w:suppressAutoHyphens/>
        <w:spacing w:after="0" w:line="240" w:lineRule="auto"/>
        <w:ind w:left="720"/>
        <w:contextualSpacing/>
        <w:rPr>
          <w:rFonts w:ascii="Times New Roman" w:eastAsia="Calibri" w:hAnsi="Times New Roman" w:cs="Times New Roman"/>
          <w:bCs/>
          <w:kern w:val="1"/>
          <w:sz w:val="24"/>
          <w:szCs w:val="24"/>
          <w:lang w:eastAsia="ar-SA"/>
        </w:rPr>
      </w:pPr>
      <w:r>
        <w:rPr>
          <w:rFonts w:ascii="Times New Roman" w:eastAsia="Calibri" w:hAnsi="Times New Roman" w:cs="Times New Roman"/>
          <w:bCs/>
          <w:kern w:val="1"/>
          <w:sz w:val="24"/>
          <w:szCs w:val="24"/>
          <w:lang w:eastAsia="ar-SA"/>
        </w:rPr>
        <w:t xml:space="preserve">           </w:t>
      </w:r>
    </w:p>
    <w:p w14:paraId="2DABA695" w14:textId="6D3E1421" w:rsidR="00D82D1B" w:rsidRPr="00D82D1B" w:rsidRDefault="00D82D1B" w:rsidP="00D82D1B">
      <w:pPr>
        <w:widowControl w:val="0"/>
        <w:numPr>
          <w:ilvl w:val="0"/>
          <w:numId w:val="14"/>
        </w:numPr>
        <w:suppressAutoHyphens/>
        <w:spacing w:after="0" w:line="240" w:lineRule="auto"/>
        <w:ind w:left="357" w:hanging="357"/>
        <w:jc w:val="both"/>
        <w:rPr>
          <w:rFonts w:ascii="Times New Roman" w:eastAsia="Calibri" w:hAnsi="Times New Roman" w:cs="Times New Roman"/>
          <w:bCs/>
          <w:kern w:val="1"/>
          <w:sz w:val="24"/>
          <w:szCs w:val="24"/>
          <w:lang w:eastAsia="ar-SA"/>
        </w:rPr>
      </w:pPr>
      <w:r w:rsidRPr="00D82D1B">
        <w:rPr>
          <w:rFonts w:ascii="Times New Roman" w:eastAsia="Calibri" w:hAnsi="Times New Roman" w:cs="Times New Roman"/>
          <w:bCs/>
          <w:kern w:val="1"/>
          <w:sz w:val="24"/>
          <w:szCs w:val="24"/>
          <w:lang w:eastAsia="ar-SA"/>
        </w:rPr>
        <w:t xml:space="preserve">W sytuacji, kiedy wnioskodawca jest zobowiązany do zwrotu przyznanych środków                    </w:t>
      </w:r>
      <w:r w:rsidR="001A17C5">
        <w:rPr>
          <w:rFonts w:ascii="Times New Roman" w:eastAsia="Calibri" w:hAnsi="Times New Roman" w:cs="Times New Roman"/>
          <w:bCs/>
          <w:kern w:val="1"/>
          <w:sz w:val="24"/>
          <w:szCs w:val="24"/>
          <w:lang w:eastAsia="ar-SA"/>
        </w:rPr>
        <w:t xml:space="preserve">                 </w:t>
      </w:r>
      <w:r w:rsidRPr="00D82D1B">
        <w:rPr>
          <w:rFonts w:ascii="Times New Roman" w:eastAsia="Calibri" w:hAnsi="Times New Roman" w:cs="Times New Roman"/>
          <w:bCs/>
          <w:kern w:val="1"/>
          <w:sz w:val="24"/>
          <w:szCs w:val="24"/>
          <w:lang w:eastAsia="ar-SA"/>
        </w:rPr>
        <w:t xml:space="preserve">     w terminie 30 dni od dnia uzyskania stosownego wezwania zgodnie z art.76 ust.7 ustawy Starosta może odroczyć termin płatności lub rozłożyć na ratę spłatę przyznanych  środków albo po zasięgnięciu opinii Powiatowej Rady Rynku Pracy może umorzyć tę należność w całości albo                w części, jeżeli wystąpiła jedna z następujących przesłanek:</w:t>
      </w:r>
    </w:p>
    <w:p w14:paraId="2D2279F2" w14:textId="019736F2" w:rsidR="00D82D1B" w:rsidRDefault="00D82D1B" w:rsidP="00D82D1B">
      <w:pPr>
        <w:widowControl w:val="0"/>
        <w:suppressAutoHyphens/>
        <w:spacing w:after="0" w:line="240" w:lineRule="auto"/>
        <w:ind w:left="720"/>
        <w:contextualSpacing/>
        <w:rPr>
          <w:rFonts w:ascii="Times New Roman" w:eastAsia="Calibri" w:hAnsi="Times New Roman" w:cs="Times New Roman"/>
          <w:bCs/>
          <w:kern w:val="1"/>
          <w:sz w:val="24"/>
          <w:szCs w:val="24"/>
          <w:lang w:eastAsia="ar-SA"/>
        </w:rPr>
      </w:pPr>
    </w:p>
    <w:p w14:paraId="21238642" w14:textId="77777777" w:rsidR="001A17C5" w:rsidRPr="00D82D1B" w:rsidRDefault="001A17C5" w:rsidP="00D82D1B">
      <w:pPr>
        <w:widowControl w:val="0"/>
        <w:suppressAutoHyphens/>
        <w:spacing w:after="0" w:line="240" w:lineRule="auto"/>
        <w:ind w:left="720"/>
        <w:contextualSpacing/>
        <w:rPr>
          <w:rFonts w:ascii="Times New Roman" w:eastAsia="Calibri" w:hAnsi="Times New Roman" w:cs="Times New Roman"/>
          <w:bCs/>
          <w:kern w:val="1"/>
          <w:sz w:val="24"/>
          <w:szCs w:val="24"/>
          <w:lang w:eastAsia="ar-SA"/>
        </w:rPr>
      </w:pPr>
    </w:p>
    <w:p w14:paraId="1EAD0E42" w14:textId="77777777" w:rsidR="00D82D1B" w:rsidRPr="00D82D1B" w:rsidRDefault="00D82D1B" w:rsidP="00D82D1B">
      <w:pPr>
        <w:widowControl w:val="0"/>
        <w:numPr>
          <w:ilvl w:val="1"/>
          <w:numId w:val="14"/>
        </w:numPr>
        <w:suppressAutoHyphens/>
        <w:spacing w:after="0" w:line="240" w:lineRule="auto"/>
        <w:ind w:left="284" w:hanging="284"/>
        <w:jc w:val="both"/>
        <w:rPr>
          <w:rFonts w:ascii="Times New Roman" w:eastAsia="Calibri" w:hAnsi="Times New Roman" w:cs="Times New Roman"/>
          <w:bCs/>
          <w:kern w:val="1"/>
          <w:sz w:val="24"/>
          <w:szCs w:val="24"/>
          <w:lang w:eastAsia="ar-SA"/>
        </w:rPr>
      </w:pPr>
      <w:r w:rsidRPr="00D82D1B">
        <w:rPr>
          <w:rFonts w:ascii="Times New Roman" w:eastAsia="Calibri" w:hAnsi="Times New Roman" w:cs="Times New Roman"/>
          <w:kern w:val="1"/>
          <w:sz w:val="24"/>
          <w:szCs w:val="24"/>
          <w:lang w:eastAsia="ar-SA"/>
        </w:rPr>
        <w:t>w postępowaniu egzekucyjnym lub na podstawie innych okoliczności lub dokumentów stwierdzono, że osoba która otrzymała jednorazowe środki na podjęcie działalności gospodarczej  nie posiada majątku, z którego można dochodzić należności;</w:t>
      </w:r>
    </w:p>
    <w:p w14:paraId="7008CF8B" w14:textId="77777777" w:rsidR="00D82D1B" w:rsidRPr="00D82D1B" w:rsidRDefault="00D82D1B" w:rsidP="00D82D1B">
      <w:pPr>
        <w:widowControl w:val="0"/>
        <w:numPr>
          <w:ilvl w:val="1"/>
          <w:numId w:val="14"/>
        </w:numPr>
        <w:suppressAutoHyphens/>
        <w:spacing w:after="0" w:line="240" w:lineRule="auto"/>
        <w:ind w:left="284" w:hanging="284"/>
        <w:jc w:val="both"/>
        <w:rPr>
          <w:rFonts w:ascii="Times New Roman" w:eastAsia="Calibri" w:hAnsi="Times New Roman" w:cs="Times New Roman"/>
          <w:bCs/>
          <w:kern w:val="1"/>
          <w:sz w:val="24"/>
          <w:szCs w:val="24"/>
          <w:lang w:eastAsia="ar-SA"/>
        </w:rPr>
      </w:pPr>
      <w:r w:rsidRPr="00D82D1B">
        <w:rPr>
          <w:rFonts w:ascii="Times New Roman" w:eastAsia="Calibri" w:hAnsi="Times New Roman" w:cs="Times New Roman"/>
          <w:kern w:val="1"/>
          <w:sz w:val="24"/>
          <w:szCs w:val="24"/>
          <w:lang w:eastAsia="ar-SA"/>
        </w:rPr>
        <w:t>dochodzenie należności mogłoby pozbawić osobę, która otrzymała jednorazowo jednorazowe środki na podjęcie działalności gospodarczej albo osobę pozostającą na jej utrzymaniu niezbędnych środków utrzymania;</w:t>
      </w:r>
    </w:p>
    <w:p w14:paraId="1D0EF1F9" w14:textId="77777777" w:rsidR="00D82D1B" w:rsidRPr="00D82D1B" w:rsidRDefault="00D82D1B" w:rsidP="00D82D1B">
      <w:pPr>
        <w:widowControl w:val="0"/>
        <w:numPr>
          <w:ilvl w:val="1"/>
          <w:numId w:val="14"/>
        </w:numPr>
        <w:suppressAutoHyphens/>
        <w:spacing w:after="0" w:line="240" w:lineRule="auto"/>
        <w:ind w:left="284" w:hanging="284"/>
        <w:jc w:val="both"/>
        <w:rPr>
          <w:rFonts w:ascii="Times New Roman" w:eastAsia="Calibri" w:hAnsi="Times New Roman" w:cs="Times New Roman"/>
          <w:bCs/>
          <w:kern w:val="1"/>
          <w:sz w:val="24"/>
          <w:szCs w:val="24"/>
          <w:lang w:eastAsia="ar-SA"/>
        </w:rPr>
      </w:pPr>
      <w:r w:rsidRPr="00D82D1B">
        <w:rPr>
          <w:rFonts w:ascii="Times New Roman" w:eastAsia="Calibri" w:hAnsi="Times New Roman" w:cs="Times New Roman"/>
          <w:kern w:val="1"/>
          <w:sz w:val="24"/>
          <w:szCs w:val="24"/>
          <w:lang w:eastAsia="ar-SA"/>
        </w:rPr>
        <w:t>osoba, która otrzymała jednorazowo środki na podjęcie działalności gospodarczej  zmarła, nie pozostawiając majątku, z którego można dochodzić należności;</w:t>
      </w:r>
    </w:p>
    <w:p w14:paraId="61659547" w14:textId="77777777" w:rsidR="00D82D1B" w:rsidRPr="00D82D1B" w:rsidRDefault="00D82D1B" w:rsidP="00D82D1B">
      <w:pPr>
        <w:widowControl w:val="0"/>
        <w:numPr>
          <w:ilvl w:val="1"/>
          <w:numId w:val="14"/>
        </w:numPr>
        <w:suppressAutoHyphens/>
        <w:spacing w:after="0" w:line="240" w:lineRule="auto"/>
        <w:ind w:left="284" w:hanging="284"/>
        <w:jc w:val="both"/>
        <w:rPr>
          <w:rFonts w:ascii="Times New Roman" w:eastAsia="Calibri" w:hAnsi="Times New Roman" w:cs="Times New Roman"/>
          <w:bCs/>
          <w:kern w:val="1"/>
          <w:sz w:val="24"/>
          <w:szCs w:val="24"/>
          <w:lang w:eastAsia="ar-SA"/>
        </w:rPr>
      </w:pPr>
      <w:r w:rsidRPr="00D82D1B">
        <w:rPr>
          <w:rFonts w:ascii="Times New Roman" w:eastAsia="Calibri" w:hAnsi="Times New Roman" w:cs="Times New Roman"/>
          <w:kern w:val="1"/>
          <w:sz w:val="24"/>
          <w:szCs w:val="24"/>
          <w:lang w:eastAsia="ar-SA"/>
        </w:rPr>
        <w:t>zachodzi uzasadnione przypuszczenie, że w postępowaniu egzekucyjnym nie uzyska się kwoty przyznanych środków na podjęcie działalności gospodarczej, przewyższającej wydatki egzekucyjne.</w:t>
      </w:r>
    </w:p>
    <w:p w14:paraId="111CAB00" w14:textId="77777777" w:rsidR="00D82D1B" w:rsidRPr="00D82D1B" w:rsidRDefault="00D82D1B" w:rsidP="00D82D1B">
      <w:pPr>
        <w:widowControl w:val="0"/>
        <w:suppressAutoHyphens/>
        <w:spacing w:after="0" w:line="240" w:lineRule="auto"/>
        <w:jc w:val="center"/>
        <w:rPr>
          <w:rFonts w:ascii="Times New Roman" w:eastAsia="Calibri" w:hAnsi="Times New Roman" w:cs="Times New Roman"/>
          <w:b/>
          <w:bCs/>
          <w:kern w:val="1"/>
          <w:sz w:val="24"/>
          <w:szCs w:val="24"/>
          <w:lang w:eastAsia="ar-SA"/>
        </w:rPr>
      </w:pPr>
      <w:r w:rsidRPr="00D82D1B">
        <w:rPr>
          <w:rFonts w:ascii="Times New Roman" w:eastAsia="Calibri" w:hAnsi="Times New Roman" w:cs="Times New Roman"/>
          <w:b/>
          <w:bCs/>
          <w:kern w:val="1"/>
          <w:sz w:val="24"/>
          <w:szCs w:val="24"/>
          <w:lang w:eastAsia="ar-SA"/>
        </w:rPr>
        <w:t>§ 14</w:t>
      </w:r>
    </w:p>
    <w:p w14:paraId="13D8C930" w14:textId="77777777" w:rsidR="00D82D1B" w:rsidRPr="00D82D1B" w:rsidRDefault="00D82D1B" w:rsidP="00D82D1B">
      <w:pPr>
        <w:widowControl w:val="0"/>
        <w:suppressAutoHyphens/>
        <w:spacing w:after="0" w:line="240" w:lineRule="auto"/>
        <w:jc w:val="center"/>
        <w:rPr>
          <w:rFonts w:ascii="Times New Roman" w:eastAsia="Calibri" w:hAnsi="Times New Roman" w:cs="Times New Roman"/>
          <w:b/>
          <w:bCs/>
          <w:kern w:val="1"/>
          <w:sz w:val="24"/>
          <w:szCs w:val="24"/>
          <w:lang w:eastAsia="ar-SA"/>
        </w:rPr>
      </w:pPr>
    </w:p>
    <w:p w14:paraId="7EAAF406" w14:textId="77777777" w:rsidR="00D82D1B" w:rsidRPr="00D82D1B" w:rsidRDefault="00D82D1B" w:rsidP="00D82D1B">
      <w:pPr>
        <w:widowControl w:val="0"/>
        <w:suppressAutoHyphens/>
        <w:spacing w:after="0" w:line="200" w:lineRule="atLeast"/>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bCs/>
          <w:kern w:val="1"/>
          <w:sz w:val="24"/>
          <w:szCs w:val="24"/>
          <w:lang w:eastAsia="ar-SA"/>
        </w:rPr>
        <w:t xml:space="preserve">Wnioskodawca, który otrzymał środki zobowiązuje się do </w:t>
      </w:r>
      <w:r w:rsidRPr="00D82D1B">
        <w:rPr>
          <w:rFonts w:ascii="Times New Roman" w:eastAsia="Calibri" w:hAnsi="Times New Roman" w:cs="Times New Roman"/>
          <w:kern w:val="1"/>
          <w:sz w:val="24"/>
          <w:szCs w:val="24"/>
          <w:lang w:eastAsia="ar-SA"/>
        </w:rPr>
        <w:t xml:space="preserve">umożliwienia Urzędowi w trakcie trwania umowy o dofinansowanie dokonania oceny prawidłowości wykonania umowy, </w:t>
      </w:r>
      <w:r w:rsidRPr="00D82D1B">
        <w:rPr>
          <w:rFonts w:ascii="Times New Roman" w:eastAsia="Calibri" w:hAnsi="Times New Roman" w:cs="Times New Roman"/>
          <w:kern w:val="1"/>
          <w:sz w:val="24"/>
          <w:szCs w:val="24"/>
          <w:lang w:eastAsia="ar-SA"/>
        </w:rPr>
        <w:br/>
        <w:t>w szczególności poprzez weryfikacje spełnienia warunku prowadzenia działalności gospodarczej.</w:t>
      </w:r>
    </w:p>
    <w:p w14:paraId="7F609638" w14:textId="77777777" w:rsidR="00D82D1B" w:rsidRPr="00D82D1B" w:rsidRDefault="00D82D1B" w:rsidP="00D82D1B">
      <w:pPr>
        <w:autoSpaceDE w:val="0"/>
        <w:autoSpaceDN w:val="0"/>
        <w:adjustRightInd w:val="0"/>
        <w:spacing w:after="0" w:line="240" w:lineRule="auto"/>
        <w:rPr>
          <w:rFonts w:ascii="Times New Roman" w:eastAsia="Calibri" w:hAnsi="Times New Roman" w:cs="Times New Roman"/>
          <w:kern w:val="1"/>
          <w:sz w:val="24"/>
          <w:szCs w:val="24"/>
          <w:lang w:eastAsia="ar-SA"/>
        </w:rPr>
      </w:pPr>
    </w:p>
    <w:p w14:paraId="376FCEEA" w14:textId="77777777" w:rsidR="00D82D1B" w:rsidRPr="00D82D1B" w:rsidRDefault="00D82D1B" w:rsidP="00D82D1B">
      <w:pPr>
        <w:autoSpaceDE w:val="0"/>
        <w:autoSpaceDN w:val="0"/>
        <w:adjustRightInd w:val="0"/>
        <w:spacing w:after="0" w:line="240" w:lineRule="auto"/>
        <w:rPr>
          <w:rFonts w:ascii="Times New Roman" w:eastAsia="Calibri" w:hAnsi="Times New Roman" w:cs="Times New Roman"/>
          <w:b/>
          <w:kern w:val="1"/>
          <w:sz w:val="24"/>
          <w:szCs w:val="24"/>
          <w:lang w:eastAsia="ar-SA"/>
        </w:rPr>
      </w:pPr>
    </w:p>
    <w:p w14:paraId="5761C87D" w14:textId="77777777" w:rsidR="00D82D1B" w:rsidRPr="00D82D1B" w:rsidRDefault="00D82D1B" w:rsidP="00D82D1B">
      <w:pPr>
        <w:autoSpaceDE w:val="0"/>
        <w:autoSpaceDN w:val="0"/>
        <w:adjustRightInd w:val="0"/>
        <w:spacing w:after="0" w:line="240" w:lineRule="auto"/>
        <w:jc w:val="center"/>
        <w:rPr>
          <w:rFonts w:ascii="Times New Roman" w:eastAsia="Calibri" w:hAnsi="Times New Roman" w:cs="Times New Roman"/>
          <w:b/>
          <w:kern w:val="1"/>
          <w:sz w:val="24"/>
          <w:szCs w:val="24"/>
          <w:lang w:eastAsia="ar-SA"/>
        </w:rPr>
      </w:pPr>
      <w:r w:rsidRPr="00D82D1B">
        <w:rPr>
          <w:rFonts w:ascii="Times New Roman" w:eastAsia="Calibri" w:hAnsi="Times New Roman" w:cs="Times New Roman"/>
          <w:b/>
          <w:kern w:val="1"/>
          <w:sz w:val="24"/>
          <w:szCs w:val="24"/>
          <w:lang w:eastAsia="ar-SA"/>
        </w:rPr>
        <w:t>Rozliczenie przyznanych środków</w:t>
      </w:r>
    </w:p>
    <w:p w14:paraId="5D554950" w14:textId="77777777" w:rsidR="00D82D1B" w:rsidRPr="00D82D1B" w:rsidRDefault="00D82D1B" w:rsidP="00D82D1B">
      <w:pPr>
        <w:autoSpaceDE w:val="0"/>
        <w:autoSpaceDN w:val="0"/>
        <w:adjustRightInd w:val="0"/>
        <w:spacing w:after="0" w:line="240" w:lineRule="auto"/>
        <w:jc w:val="center"/>
        <w:rPr>
          <w:rFonts w:ascii="Times New Roman" w:eastAsia="Calibri" w:hAnsi="Times New Roman" w:cs="Times New Roman"/>
          <w:b/>
          <w:kern w:val="1"/>
          <w:sz w:val="24"/>
          <w:szCs w:val="24"/>
          <w:lang w:eastAsia="ar-SA"/>
        </w:rPr>
      </w:pPr>
    </w:p>
    <w:p w14:paraId="2BEA5D1A" w14:textId="77777777" w:rsidR="00D82D1B" w:rsidRPr="00D82D1B" w:rsidRDefault="00D82D1B" w:rsidP="00D82D1B">
      <w:pPr>
        <w:autoSpaceDE w:val="0"/>
        <w:autoSpaceDN w:val="0"/>
        <w:adjustRightInd w:val="0"/>
        <w:spacing w:after="0" w:line="240" w:lineRule="auto"/>
        <w:jc w:val="center"/>
        <w:rPr>
          <w:rFonts w:ascii="Times New Roman" w:eastAsia="Calibri" w:hAnsi="Times New Roman" w:cs="Times New Roman"/>
          <w:b/>
          <w:bCs/>
          <w:kern w:val="1"/>
          <w:sz w:val="24"/>
          <w:szCs w:val="24"/>
          <w:lang w:eastAsia="ar-SA"/>
        </w:rPr>
      </w:pPr>
      <w:r w:rsidRPr="00D82D1B">
        <w:rPr>
          <w:rFonts w:ascii="Times New Roman" w:eastAsia="Calibri" w:hAnsi="Times New Roman" w:cs="Times New Roman"/>
          <w:b/>
          <w:bCs/>
          <w:kern w:val="1"/>
          <w:sz w:val="24"/>
          <w:szCs w:val="24"/>
          <w:lang w:eastAsia="ar-SA"/>
        </w:rPr>
        <w:t xml:space="preserve">§ 15 </w:t>
      </w:r>
    </w:p>
    <w:p w14:paraId="59027C85" w14:textId="77777777" w:rsidR="00D82D1B" w:rsidRPr="00D82D1B" w:rsidRDefault="00D82D1B" w:rsidP="00D82D1B">
      <w:pPr>
        <w:autoSpaceDE w:val="0"/>
        <w:autoSpaceDN w:val="0"/>
        <w:adjustRightInd w:val="0"/>
        <w:spacing w:after="0" w:line="240" w:lineRule="auto"/>
        <w:jc w:val="center"/>
        <w:rPr>
          <w:rFonts w:ascii="Times New Roman" w:eastAsia="Calibri" w:hAnsi="Times New Roman" w:cs="Times New Roman"/>
          <w:b/>
          <w:bCs/>
          <w:kern w:val="1"/>
          <w:sz w:val="24"/>
          <w:szCs w:val="24"/>
          <w:lang w:eastAsia="ar-SA"/>
        </w:rPr>
      </w:pPr>
    </w:p>
    <w:p w14:paraId="4F6FDE7F" w14:textId="77777777" w:rsidR="00D82D1B" w:rsidRPr="00D82D1B" w:rsidRDefault="00D82D1B" w:rsidP="00D82D1B">
      <w:pPr>
        <w:widowControl w:val="0"/>
        <w:numPr>
          <w:ilvl w:val="0"/>
          <w:numId w:val="15"/>
        </w:numPr>
        <w:suppressAutoHyphens/>
        <w:autoSpaceDE w:val="0"/>
        <w:autoSpaceDN w:val="0"/>
        <w:adjustRightInd w:val="0"/>
        <w:spacing w:after="0" w:line="240" w:lineRule="auto"/>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 xml:space="preserve">Wnioskodawca zobowiązany jest do złożenia rozliczenia zawierającego zestawienie kwot wydatkowanych od dnia zawarcia umowy o dofinansowanie na poszczególne towary </w:t>
      </w:r>
      <w:r w:rsidRPr="00D82D1B">
        <w:rPr>
          <w:rFonts w:ascii="Times New Roman" w:eastAsia="Calibri" w:hAnsi="Times New Roman" w:cs="Times New Roman"/>
          <w:kern w:val="1"/>
          <w:sz w:val="24"/>
          <w:szCs w:val="24"/>
          <w:lang w:eastAsia="ar-SA"/>
        </w:rPr>
        <w:br/>
        <w:t xml:space="preserve">i usługi ujęte w specyfikacji stanowiącej załącznik do wniosku oraz zwrotu otrzymanego, </w:t>
      </w:r>
      <w:r w:rsidRPr="00D82D1B">
        <w:rPr>
          <w:rFonts w:ascii="Times New Roman" w:eastAsia="Calibri" w:hAnsi="Times New Roman" w:cs="Times New Roman"/>
          <w:kern w:val="1"/>
          <w:sz w:val="24"/>
          <w:szCs w:val="24"/>
          <w:lang w:eastAsia="ar-SA"/>
        </w:rPr>
        <w:br/>
        <w:t xml:space="preserve">a niewydatkowanego dofinansowania  w terminie do 2 miesięcy od dnia podjęcia działalności gospodarczej. </w:t>
      </w:r>
    </w:p>
    <w:p w14:paraId="11B7825C" w14:textId="77777777" w:rsidR="00D82D1B" w:rsidRPr="00D82D1B" w:rsidRDefault="00D82D1B" w:rsidP="00D82D1B">
      <w:pPr>
        <w:widowControl w:val="0"/>
        <w:numPr>
          <w:ilvl w:val="0"/>
          <w:numId w:val="15"/>
        </w:numPr>
        <w:suppressAutoHyphens/>
        <w:autoSpaceDE w:val="0"/>
        <w:autoSpaceDN w:val="0"/>
        <w:adjustRightInd w:val="0"/>
        <w:spacing w:after="0" w:line="240" w:lineRule="auto"/>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 xml:space="preserve">Dokumentami finansowymi potwierdzającymi wydatkowanie środków są wyłącznie: faktury, rachunki imienne, umowy </w:t>
      </w:r>
      <w:proofErr w:type="spellStart"/>
      <w:r w:rsidRPr="00D82D1B">
        <w:rPr>
          <w:rFonts w:ascii="Times New Roman" w:eastAsia="Calibri" w:hAnsi="Times New Roman" w:cs="Times New Roman"/>
          <w:kern w:val="1"/>
          <w:sz w:val="24"/>
          <w:szCs w:val="24"/>
          <w:lang w:eastAsia="ar-SA"/>
        </w:rPr>
        <w:t>cywilno</w:t>
      </w:r>
      <w:proofErr w:type="spellEnd"/>
      <w:r w:rsidRPr="00D82D1B">
        <w:rPr>
          <w:rFonts w:ascii="Times New Roman" w:eastAsia="Calibri" w:hAnsi="Times New Roman" w:cs="Times New Roman"/>
          <w:kern w:val="1"/>
          <w:sz w:val="24"/>
          <w:szCs w:val="24"/>
          <w:lang w:eastAsia="ar-SA"/>
        </w:rPr>
        <w:t xml:space="preserve"> – prawne  wraz z dowodem dokonania płatności (nie dotyczy płatności gotówką lub kartą płatniczą).</w:t>
      </w:r>
    </w:p>
    <w:p w14:paraId="4810BD31" w14:textId="77777777" w:rsidR="00D82D1B" w:rsidRPr="00D82D1B" w:rsidRDefault="00D82D1B" w:rsidP="00D82D1B">
      <w:pPr>
        <w:widowControl w:val="0"/>
        <w:numPr>
          <w:ilvl w:val="0"/>
          <w:numId w:val="15"/>
        </w:numPr>
        <w:tabs>
          <w:tab w:val="left" w:pos="720"/>
        </w:tabs>
        <w:suppressAutoHyphens/>
        <w:spacing w:after="0" w:line="200" w:lineRule="atLeast"/>
        <w:jc w:val="both"/>
        <w:rPr>
          <w:rFonts w:ascii="Times New Roman" w:eastAsia="Arial Unicode MS" w:hAnsi="Times New Roman" w:cs="Times New Roman"/>
          <w:b/>
          <w:bCs/>
          <w:kern w:val="1"/>
          <w:sz w:val="24"/>
          <w:szCs w:val="24"/>
        </w:rPr>
      </w:pPr>
      <w:r w:rsidRPr="00D82D1B">
        <w:rPr>
          <w:rFonts w:ascii="Times New Roman" w:eastAsia="Arial Unicode MS" w:hAnsi="Times New Roman" w:cs="Times New Roman"/>
          <w:kern w:val="1"/>
          <w:sz w:val="24"/>
          <w:szCs w:val="24"/>
        </w:rPr>
        <w:t>W przypadku zakupu używanych środków trwałych wnioskodawca zobowiązany jest do dołączenia do faktury lub umowy kupna - sprzedaży dokumentu potwierdzającego wartość rynkową nowego sprzętu/rzeczy/urządzenia o identycznych lub podobnych parametrach (np.: katalog, oferta e-sklepu itp.). Wartość zaku</w:t>
      </w:r>
      <w:smartTag w:uri="urn:schemas-microsoft-com:office:smarttags" w:element="PersonName">
        <w:r w:rsidRPr="00D82D1B">
          <w:rPr>
            <w:rFonts w:ascii="Times New Roman" w:eastAsia="Arial Unicode MS" w:hAnsi="Times New Roman" w:cs="Times New Roman"/>
            <w:kern w:val="1"/>
            <w:sz w:val="24"/>
            <w:szCs w:val="24"/>
          </w:rPr>
          <w:t>pi</w:t>
        </w:r>
      </w:smartTag>
      <w:r w:rsidRPr="00D82D1B">
        <w:rPr>
          <w:rFonts w:ascii="Times New Roman" w:eastAsia="Arial Unicode MS" w:hAnsi="Times New Roman" w:cs="Times New Roman"/>
          <w:kern w:val="1"/>
          <w:sz w:val="24"/>
          <w:szCs w:val="24"/>
        </w:rPr>
        <w:t xml:space="preserve">onego używanego środka trwałego musi być niższa od wartości rynkowej. </w:t>
      </w:r>
    </w:p>
    <w:p w14:paraId="4536DC5D" w14:textId="77777777" w:rsidR="00D82D1B" w:rsidRPr="00D82D1B" w:rsidRDefault="00D82D1B" w:rsidP="00D82D1B">
      <w:pPr>
        <w:widowControl w:val="0"/>
        <w:numPr>
          <w:ilvl w:val="0"/>
          <w:numId w:val="15"/>
        </w:numPr>
        <w:tabs>
          <w:tab w:val="left" w:pos="720"/>
        </w:tabs>
        <w:suppressAutoHyphens/>
        <w:spacing w:after="0" w:line="200" w:lineRule="atLeast"/>
        <w:jc w:val="both"/>
        <w:rPr>
          <w:rFonts w:ascii="Times New Roman" w:eastAsia="Arial Unicode MS" w:hAnsi="Times New Roman" w:cs="Times New Roman"/>
          <w:b/>
          <w:bCs/>
          <w:kern w:val="1"/>
          <w:sz w:val="24"/>
          <w:szCs w:val="24"/>
        </w:rPr>
      </w:pPr>
      <w:r w:rsidRPr="00D82D1B">
        <w:rPr>
          <w:rFonts w:ascii="Times New Roman" w:eastAsia="Arial Unicode MS" w:hAnsi="Times New Roman" w:cs="Times New Roman"/>
          <w:kern w:val="1"/>
          <w:sz w:val="24"/>
          <w:szCs w:val="24"/>
        </w:rPr>
        <w:t xml:space="preserve">W przypadku umów kupna - sprzedaży od 1.000,00 zł należy do nich dołączyć potwierdzenie opłacenie podatku   od czynności </w:t>
      </w:r>
      <w:proofErr w:type="spellStart"/>
      <w:r w:rsidRPr="00D82D1B">
        <w:rPr>
          <w:rFonts w:ascii="Times New Roman" w:eastAsia="Arial Unicode MS" w:hAnsi="Times New Roman" w:cs="Times New Roman"/>
          <w:kern w:val="1"/>
          <w:sz w:val="24"/>
          <w:szCs w:val="24"/>
        </w:rPr>
        <w:t>cywilno</w:t>
      </w:r>
      <w:proofErr w:type="spellEnd"/>
      <w:r w:rsidRPr="00D82D1B">
        <w:rPr>
          <w:rFonts w:ascii="Times New Roman" w:eastAsia="Arial Unicode MS" w:hAnsi="Times New Roman" w:cs="Times New Roman"/>
          <w:kern w:val="1"/>
          <w:sz w:val="24"/>
          <w:szCs w:val="24"/>
        </w:rPr>
        <w:t xml:space="preserve"> – prawnych. </w:t>
      </w:r>
    </w:p>
    <w:p w14:paraId="64B0B446" w14:textId="77777777" w:rsidR="00D82D1B" w:rsidRPr="00D82D1B" w:rsidRDefault="00D82D1B" w:rsidP="00D82D1B">
      <w:pPr>
        <w:widowControl w:val="0"/>
        <w:numPr>
          <w:ilvl w:val="0"/>
          <w:numId w:val="15"/>
        </w:numPr>
        <w:suppressAutoHyphens/>
        <w:autoSpaceDE w:val="0"/>
        <w:autoSpaceDN w:val="0"/>
        <w:adjustRightInd w:val="0"/>
        <w:spacing w:after="0" w:line="240" w:lineRule="auto"/>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W przypadku sfinansowania z udzielonych środków strony internetowej, do faktury należy załączyć adres tej strony internetowej.</w:t>
      </w:r>
    </w:p>
    <w:p w14:paraId="7D006538" w14:textId="570F3CE2" w:rsidR="00416832" w:rsidRDefault="00D04A10" w:rsidP="00D82D1B">
      <w:pPr>
        <w:widowControl w:val="0"/>
        <w:numPr>
          <w:ilvl w:val="0"/>
          <w:numId w:val="15"/>
        </w:numPr>
        <w:suppressAutoHyphens/>
        <w:autoSpaceDE w:val="0"/>
        <w:autoSpaceDN w:val="0"/>
        <w:adjustRightInd w:val="0"/>
        <w:spacing w:after="0" w:line="240" w:lineRule="auto"/>
        <w:jc w:val="both"/>
        <w:rPr>
          <w:rFonts w:ascii="Times New Roman" w:eastAsia="Calibri" w:hAnsi="Times New Roman" w:cs="Times New Roman"/>
          <w:kern w:val="1"/>
          <w:sz w:val="24"/>
          <w:szCs w:val="24"/>
          <w:lang w:eastAsia="ar-SA"/>
        </w:rPr>
      </w:pPr>
      <w:r>
        <w:rPr>
          <w:rFonts w:ascii="Times New Roman" w:eastAsia="Calibri" w:hAnsi="Times New Roman" w:cs="Times New Roman"/>
          <w:kern w:val="1"/>
          <w:sz w:val="24"/>
          <w:szCs w:val="24"/>
          <w:lang w:eastAsia="ar-SA"/>
        </w:rPr>
        <w:t>Zakup</w:t>
      </w:r>
      <w:r w:rsidR="00D82D1B" w:rsidRPr="00D82D1B">
        <w:rPr>
          <w:rFonts w:ascii="Times New Roman" w:eastAsia="Calibri" w:hAnsi="Times New Roman" w:cs="Times New Roman"/>
          <w:kern w:val="1"/>
          <w:sz w:val="24"/>
          <w:szCs w:val="24"/>
          <w:lang w:eastAsia="ar-SA"/>
        </w:rPr>
        <w:t xml:space="preserve"> środków trwałych i wyposażenia oraz umowy o świadczenie usług nie mogą być </w:t>
      </w:r>
      <w:r w:rsidR="00990818">
        <w:rPr>
          <w:rFonts w:ascii="Times New Roman" w:eastAsia="Calibri" w:hAnsi="Times New Roman" w:cs="Times New Roman"/>
          <w:kern w:val="1"/>
          <w:sz w:val="24"/>
          <w:szCs w:val="24"/>
          <w:lang w:eastAsia="ar-SA"/>
        </w:rPr>
        <w:t>dokonywane</w:t>
      </w:r>
      <w:r w:rsidR="00D82D1B" w:rsidRPr="00D82D1B">
        <w:rPr>
          <w:rFonts w:ascii="Times New Roman" w:eastAsia="Calibri" w:hAnsi="Times New Roman" w:cs="Times New Roman"/>
          <w:kern w:val="1"/>
          <w:sz w:val="24"/>
          <w:szCs w:val="24"/>
          <w:lang w:eastAsia="ar-SA"/>
        </w:rPr>
        <w:t xml:space="preserve"> </w:t>
      </w:r>
      <w:r w:rsidR="00CD639C">
        <w:rPr>
          <w:rFonts w:ascii="Times New Roman" w:eastAsia="Calibri" w:hAnsi="Times New Roman" w:cs="Times New Roman"/>
          <w:kern w:val="1"/>
          <w:sz w:val="24"/>
          <w:szCs w:val="24"/>
          <w:lang w:eastAsia="ar-SA"/>
        </w:rPr>
        <w:t>od</w:t>
      </w:r>
      <w:r w:rsidR="00D82D1B" w:rsidRPr="00D82D1B">
        <w:rPr>
          <w:rFonts w:ascii="Times New Roman" w:eastAsia="Calibri" w:hAnsi="Times New Roman" w:cs="Times New Roman"/>
          <w:kern w:val="1"/>
          <w:sz w:val="24"/>
          <w:szCs w:val="24"/>
          <w:lang w:eastAsia="ar-SA"/>
        </w:rPr>
        <w:t xml:space="preserve"> małżonk</w:t>
      </w:r>
      <w:r w:rsidR="00CD639C">
        <w:rPr>
          <w:rFonts w:ascii="Times New Roman" w:eastAsia="Calibri" w:hAnsi="Times New Roman" w:cs="Times New Roman"/>
          <w:kern w:val="1"/>
          <w:sz w:val="24"/>
          <w:szCs w:val="24"/>
          <w:lang w:eastAsia="ar-SA"/>
        </w:rPr>
        <w:t>a</w:t>
      </w:r>
      <w:r w:rsidR="00D82D1B" w:rsidRPr="00D82D1B">
        <w:rPr>
          <w:rFonts w:ascii="Times New Roman" w:eastAsia="Calibri" w:hAnsi="Times New Roman" w:cs="Times New Roman"/>
          <w:kern w:val="1"/>
          <w:sz w:val="24"/>
          <w:szCs w:val="24"/>
          <w:lang w:eastAsia="ar-SA"/>
        </w:rPr>
        <w:t>, zstępny</w:t>
      </w:r>
      <w:r w:rsidR="00CD639C">
        <w:rPr>
          <w:rFonts w:ascii="Times New Roman" w:eastAsia="Calibri" w:hAnsi="Times New Roman" w:cs="Times New Roman"/>
          <w:kern w:val="1"/>
          <w:sz w:val="24"/>
          <w:szCs w:val="24"/>
          <w:lang w:eastAsia="ar-SA"/>
        </w:rPr>
        <w:t>ch</w:t>
      </w:r>
      <w:r w:rsidR="00D82D1B" w:rsidRPr="00D82D1B">
        <w:rPr>
          <w:rFonts w:ascii="Times New Roman" w:eastAsia="Calibri" w:hAnsi="Times New Roman" w:cs="Times New Roman"/>
          <w:kern w:val="1"/>
          <w:sz w:val="24"/>
          <w:szCs w:val="24"/>
          <w:lang w:eastAsia="ar-SA"/>
        </w:rPr>
        <w:t>, wstępny</w:t>
      </w:r>
      <w:r w:rsidR="00CD639C">
        <w:rPr>
          <w:rFonts w:ascii="Times New Roman" w:eastAsia="Calibri" w:hAnsi="Times New Roman" w:cs="Times New Roman"/>
          <w:kern w:val="1"/>
          <w:sz w:val="24"/>
          <w:szCs w:val="24"/>
          <w:lang w:eastAsia="ar-SA"/>
        </w:rPr>
        <w:t>ch</w:t>
      </w:r>
      <w:r w:rsidR="00D82D1B" w:rsidRPr="00D82D1B">
        <w:rPr>
          <w:rFonts w:ascii="Times New Roman" w:eastAsia="Calibri" w:hAnsi="Times New Roman" w:cs="Times New Roman"/>
          <w:kern w:val="1"/>
          <w:sz w:val="24"/>
          <w:szCs w:val="24"/>
          <w:lang w:eastAsia="ar-SA"/>
        </w:rPr>
        <w:t>, pasierb</w:t>
      </w:r>
      <w:r w:rsidR="00CD639C">
        <w:rPr>
          <w:rFonts w:ascii="Times New Roman" w:eastAsia="Calibri" w:hAnsi="Times New Roman" w:cs="Times New Roman"/>
          <w:kern w:val="1"/>
          <w:sz w:val="24"/>
          <w:szCs w:val="24"/>
          <w:lang w:eastAsia="ar-SA"/>
        </w:rPr>
        <w:t>a</w:t>
      </w:r>
      <w:r w:rsidR="00D82D1B" w:rsidRPr="00D82D1B">
        <w:rPr>
          <w:rFonts w:ascii="Times New Roman" w:eastAsia="Calibri" w:hAnsi="Times New Roman" w:cs="Times New Roman"/>
          <w:kern w:val="1"/>
          <w:sz w:val="24"/>
          <w:szCs w:val="24"/>
          <w:lang w:eastAsia="ar-SA"/>
        </w:rPr>
        <w:t>, pasierbic</w:t>
      </w:r>
      <w:r w:rsidR="00CD639C">
        <w:rPr>
          <w:rFonts w:ascii="Times New Roman" w:eastAsia="Calibri" w:hAnsi="Times New Roman" w:cs="Times New Roman"/>
          <w:kern w:val="1"/>
          <w:sz w:val="24"/>
          <w:szCs w:val="24"/>
          <w:lang w:eastAsia="ar-SA"/>
        </w:rPr>
        <w:t>y</w:t>
      </w:r>
      <w:r w:rsidR="00D82D1B" w:rsidRPr="00D82D1B">
        <w:rPr>
          <w:rFonts w:ascii="Times New Roman" w:eastAsia="Calibri" w:hAnsi="Times New Roman" w:cs="Times New Roman"/>
          <w:kern w:val="1"/>
          <w:sz w:val="24"/>
          <w:szCs w:val="24"/>
          <w:lang w:eastAsia="ar-SA"/>
        </w:rPr>
        <w:t>, zięci</w:t>
      </w:r>
      <w:r w:rsidR="00CD639C">
        <w:rPr>
          <w:rFonts w:ascii="Times New Roman" w:eastAsia="Calibri" w:hAnsi="Times New Roman" w:cs="Times New Roman"/>
          <w:kern w:val="1"/>
          <w:sz w:val="24"/>
          <w:szCs w:val="24"/>
          <w:lang w:eastAsia="ar-SA"/>
        </w:rPr>
        <w:t>a</w:t>
      </w:r>
      <w:r w:rsidR="00D82D1B" w:rsidRPr="00D82D1B">
        <w:rPr>
          <w:rFonts w:ascii="Times New Roman" w:eastAsia="Calibri" w:hAnsi="Times New Roman" w:cs="Times New Roman"/>
          <w:kern w:val="1"/>
          <w:sz w:val="24"/>
          <w:szCs w:val="24"/>
          <w:lang w:eastAsia="ar-SA"/>
        </w:rPr>
        <w:t>, synow</w:t>
      </w:r>
      <w:r w:rsidR="00CD639C">
        <w:rPr>
          <w:rFonts w:ascii="Times New Roman" w:eastAsia="Calibri" w:hAnsi="Times New Roman" w:cs="Times New Roman"/>
          <w:kern w:val="1"/>
          <w:sz w:val="24"/>
          <w:szCs w:val="24"/>
          <w:lang w:eastAsia="ar-SA"/>
        </w:rPr>
        <w:t>ej</w:t>
      </w:r>
      <w:r w:rsidR="00D82D1B" w:rsidRPr="00D82D1B">
        <w:rPr>
          <w:rFonts w:ascii="Times New Roman" w:eastAsia="Calibri" w:hAnsi="Times New Roman" w:cs="Times New Roman"/>
          <w:kern w:val="1"/>
          <w:sz w:val="24"/>
          <w:szCs w:val="24"/>
          <w:lang w:eastAsia="ar-SA"/>
        </w:rPr>
        <w:t>, rodzeństw</w:t>
      </w:r>
      <w:r w:rsidR="00CD639C">
        <w:rPr>
          <w:rFonts w:ascii="Times New Roman" w:eastAsia="Calibri" w:hAnsi="Times New Roman" w:cs="Times New Roman"/>
          <w:kern w:val="1"/>
          <w:sz w:val="24"/>
          <w:szCs w:val="24"/>
          <w:lang w:eastAsia="ar-SA"/>
        </w:rPr>
        <w:t>a</w:t>
      </w:r>
      <w:r w:rsidR="00D82D1B" w:rsidRPr="00D82D1B">
        <w:rPr>
          <w:rFonts w:ascii="Times New Roman" w:eastAsia="Calibri" w:hAnsi="Times New Roman" w:cs="Times New Roman"/>
          <w:kern w:val="1"/>
          <w:sz w:val="24"/>
          <w:szCs w:val="24"/>
          <w:lang w:eastAsia="ar-SA"/>
        </w:rPr>
        <w:t>, ojczym</w:t>
      </w:r>
      <w:r w:rsidR="00CD639C">
        <w:rPr>
          <w:rFonts w:ascii="Times New Roman" w:eastAsia="Calibri" w:hAnsi="Times New Roman" w:cs="Times New Roman"/>
          <w:kern w:val="1"/>
          <w:sz w:val="24"/>
          <w:szCs w:val="24"/>
          <w:lang w:eastAsia="ar-SA"/>
        </w:rPr>
        <w:t>a</w:t>
      </w:r>
      <w:r w:rsidR="00D82D1B" w:rsidRPr="00D82D1B">
        <w:rPr>
          <w:rFonts w:ascii="Times New Roman" w:eastAsia="Calibri" w:hAnsi="Times New Roman" w:cs="Times New Roman"/>
          <w:kern w:val="1"/>
          <w:sz w:val="24"/>
          <w:szCs w:val="24"/>
          <w:lang w:eastAsia="ar-SA"/>
        </w:rPr>
        <w:t>, macoch</w:t>
      </w:r>
      <w:r w:rsidR="00CD639C">
        <w:rPr>
          <w:rFonts w:ascii="Times New Roman" w:eastAsia="Calibri" w:hAnsi="Times New Roman" w:cs="Times New Roman"/>
          <w:kern w:val="1"/>
          <w:sz w:val="24"/>
          <w:szCs w:val="24"/>
          <w:lang w:eastAsia="ar-SA"/>
        </w:rPr>
        <w:t>y</w:t>
      </w:r>
      <w:r w:rsidR="00D82D1B" w:rsidRPr="00D82D1B">
        <w:rPr>
          <w:rFonts w:ascii="Times New Roman" w:eastAsia="Calibri" w:hAnsi="Times New Roman" w:cs="Times New Roman"/>
          <w:kern w:val="1"/>
          <w:sz w:val="24"/>
          <w:szCs w:val="24"/>
          <w:lang w:eastAsia="ar-SA"/>
        </w:rPr>
        <w:t xml:space="preserve"> i teści</w:t>
      </w:r>
      <w:r w:rsidR="00CD639C">
        <w:rPr>
          <w:rFonts w:ascii="Times New Roman" w:eastAsia="Calibri" w:hAnsi="Times New Roman" w:cs="Times New Roman"/>
          <w:kern w:val="1"/>
          <w:sz w:val="24"/>
          <w:szCs w:val="24"/>
          <w:lang w:eastAsia="ar-SA"/>
        </w:rPr>
        <w:t>ów</w:t>
      </w:r>
      <w:r w:rsidR="00D82D1B" w:rsidRPr="00D82D1B">
        <w:rPr>
          <w:rFonts w:ascii="Times New Roman" w:eastAsia="Calibri" w:hAnsi="Times New Roman" w:cs="Times New Roman"/>
          <w:kern w:val="1"/>
          <w:sz w:val="24"/>
          <w:szCs w:val="24"/>
          <w:lang w:eastAsia="ar-SA"/>
        </w:rPr>
        <w:t xml:space="preserve">, jeżeli są finansowane ze środków przyznawanych </w:t>
      </w:r>
      <w:r w:rsidR="00CD639C">
        <w:rPr>
          <w:rFonts w:ascii="Times New Roman" w:eastAsia="Calibri" w:hAnsi="Times New Roman" w:cs="Times New Roman"/>
          <w:kern w:val="1"/>
          <w:sz w:val="24"/>
          <w:szCs w:val="24"/>
          <w:lang w:eastAsia="ar-SA"/>
        </w:rPr>
        <w:t xml:space="preserve">                   </w:t>
      </w:r>
      <w:r w:rsidR="00D82D1B" w:rsidRPr="00D82D1B">
        <w:rPr>
          <w:rFonts w:ascii="Times New Roman" w:eastAsia="Calibri" w:hAnsi="Times New Roman" w:cs="Times New Roman"/>
          <w:kern w:val="1"/>
          <w:sz w:val="24"/>
          <w:szCs w:val="24"/>
          <w:lang w:eastAsia="ar-SA"/>
        </w:rPr>
        <w:t>na podstawie umowy o dofinansowanie.</w:t>
      </w:r>
    </w:p>
    <w:p w14:paraId="6B151CCB" w14:textId="77777777" w:rsidR="00416832" w:rsidRDefault="00416832" w:rsidP="00416832">
      <w:pPr>
        <w:widowControl w:val="0"/>
        <w:suppressAutoHyphens/>
        <w:autoSpaceDE w:val="0"/>
        <w:autoSpaceDN w:val="0"/>
        <w:adjustRightInd w:val="0"/>
        <w:spacing w:after="0" w:line="240" w:lineRule="auto"/>
        <w:jc w:val="both"/>
        <w:rPr>
          <w:rFonts w:ascii="Times New Roman" w:eastAsia="Calibri" w:hAnsi="Times New Roman" w:cs="Times New Roman"/>
          <w:kern w:val="1"/>
          <w:sz w:val="24"/>
          <w:szCs w:val="24"/>
          <w:lang w:eastAsia="ar-SA"/>
        </w:rPr>
      </w:pPr>
    </w:p>
    <w:p w14:paraId="74862B95" w14:textId="77777777" w:rsidR="00416832" w:rsidRDefault="00416832" w:rsidP="00416832">
      <w:pPr>
        <w:widowControl w:val="0"/>
        <w:suppressAutoHyphens/>
        <w:autoSpaceDE w:val="0"/>
        <w:autoSpaceDN w:val="0"/>
        <w:adjustRightInd w:val="0"/>
        <w:spacing w:after="0" w:line="240" w:lineRule="auto"/>
        <w:jc w:val="both"/>
        <w:rPr>
          <w:rFonts w:ascii="Times New Roman" w:eastAsia="Calibri" w:hAnsi="Times New Roman" w:cs="Times New Roman"/>
          <w:kern w:val="1"/>
          <w:sz w:val="24"/>
          <w:szCs w:val="24"/>
          <w:lang w:eastAsia="ar-SA"/>
        </w:rPr>
      </w:pPr>
    </w:p>
    <w:p w14:paraId="7A5CD1AD" w14:textId="288079A5" w:rsidR="00D82D1B" w:rsidRPr="00013935" w:rsidRDefault="00D82D1B" w:rsidP="00416832">
      <w:pPr>
        <w:widowControl w:val="0"/>
        <w:suppressAutoHyphens/>
        <w:autoSpaceDE w:val="0"/>
        <w:autoSpaceDN w:val="0"/>
        <w:adjustRightInd w:val="0"/>
        <w:spacing w:after="0" w:line="240" w:lineRule="auto"/>
        <w:jc w:val="both"/>
        <w:rPr>
          <w:rFonts w:ascii="Times New Roman" w:eastAsia="Calibri" w:hAnsi="Times New Roman" w:cs="Times New Roman"/>
          <w:kern w:val="1"/>
          <w:sz w:val="24"/>
          <w:szCs w:val="24"/>
          <w:lang w:eastAsia="ar-SA"/>
        </w:rPr>
      </w:pPr>
    </w:p>
    <w:p w14:paraId="55E4E5D0" w14:textId="77777777" w:rsidR="00D82D1B" w:rsidRPr="00D82D1B" w:rsidRDefault="00D82D1B" w:rsidP="00D82D1B">
      <w:pPr>
        <w:widowControl w:val="0"/>
        <w:numPr>
          <w:ilvl w:val="0"/>
          <w:numId w:val="15"/>
        </w:numPr>
        <w:suppressAutoHyphens/>
        <w:autoSpaceDE w:val="0"/>
        <w:autoSpaceDN w:val="0"/>
        <w:adjustRightInd w:val="0"/>
        <w:spacing w:after="0" w:line="240" w:lineRule="auto"/>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 xml:space="preserve">W przypadku dokonywania zakupów za granicą w ramach przyznanych środków, Wnioskodawca jest zobowiązany do przedstawienia przetłumaczonego na język polski przez tłumacza przysięgłego dowodu zakupu. Koszty poniesione w walucie obcej zostaną przeliczone na złote według średniego kursu ogłoszonego przez Narodowy Bank Polski   </w:t>
      </w:r>
      <w:r w:rsidRPr="00D82D1B">
        <w:rPr>
          <w:rFonts w:ascii="Times New Roman" w:eastAsia="Calibri" w:hAnsi="Times New Roman" w:cs="Times New Roman"/>
          <w:color w:val="000000"/>
          <w:kern w:val="1"/>
          <w:sz w:val="24"/>
          <w:szCs w:val="24"/>
          <w:lang w:eastAsia="ar-SA"/>
        </w:rPr>
        <w:t>z ostatniego dnia roboczego poprzedzającego dzień dokonania transakcji.</w:t>
      </w:r>
    </w:p>
    <w:p w14:paraId="49514217" w14:textId="59F59D71" w:rsidR="00D82D1B" w:rsidRPr="00D82D1B" w:rsidRDefault="00D82D1B" w:rsidP="00D82D1B">
      <w:pPr>
        <w:widowControl w:val="0"/>
        <w:suppressAutoHyphens/>
        <w:spacing w:before="280" w:after="0" w:line="240" w:lineRule="auto"/>
        <w:jc w:val="center"/>
        <w:rPr>
          <w:rFonts w:ascii="Times New Roman" w:eastAsia="Calibri" w:hAnsi="Times New Roman" w:cs="Times New Roman"/>
          <w:b/>
          <w:bCs/>
          <w:kern w:val="1"/>
          <w:sz w:val="24"/>
          <w:szCs w:val="24"/>
          <w:lang w:eastAsia="ar-SA"/>
        </w:rPr>
      </w:pPr>
      <w:r w:rsidRPr="00D82D1B">
        <w:rPr>
          <w:rFonts w:ascii="Times New Roman" w:eastAsia="Calibri" w:hAnsi="Times New Roman" w:cs="Times New Roman"/>
          <w:b/>
          <w:bCs/>
          <w:kern w:val="1"/>
          <w:sz w:val="24"/>
          <w:szCs w:val="24"/>
          <w:lang w:eastAsia="ar-SA"/>
        </w:rPr>
        <w:t>Zabezpieczenie prawidłowego wykorzystania przyznanych środków</w:t>
      </w:r>
    </w:p>
    <w:p w14:paraId="4D614AEA" w14:textId="77777777" w:rsidR="00D82D1B" w:rsidRPr="00D82D1B" w:rsidRDefault="00D82D1B" w:rsidP="00D82D1B">
      <w:pPr>
        <w:widowControl w:val="0"/>
        <w:suppressAutoHyphens/>
        <w:spacing w:before="280" w:after="0" w:line="240" w:lineRule="auto"/>
        <w:jc w:val="center"/>
        <w:rPr>
          <w:rFonts w:ascii="Times New Roman" w:eastAsia="Calibri" w:hAnsi="Times New Roman" w:cs="Times New Roman"/>
          <w:b/>
          <w:bCs/>
          <w:kern w:val="1"/>
          <w:sz w:val="24"/>
          <w:szCs w:val="24"/>
          <w:lang w:eastAsia="ar-SA"/>
        </w:rPr>
      </w:pPr>
      <w:r w:rsidRPr="00D82D1B">
        <w:rPr>
          <w:rFonts w:ascii="Times New Roman" w:eastAsia="Calibri" w:hAnsi="Times New Roman" w:cs="Times New Roman"/>
          <w:b/>
          <w:bCs/>
          <w:kern w:val="1"/>
          <w:sz w:val="24"/>
          <w:szCs w:val="24"/>
          <w:lang w:eastAsia="ar-SA"/>
        </w:rPr>
        <w:t>§ 16</w:t>
      </w:r>
    </w:p>
    <w:p w14:paraId="2883D5B1" w14:textId="77777777" w:rsidR="00D82D1B" w:rsidRPr="00D82D1B" w:rsidRDefault="00D82D1B" w:rsidP="00D82D1B">
      <w:pPr>
        <w:widowControl w:val="0"/>
        <w:suppressAutoHyphens/>
        <w:spacing w:after="0" w:line="240" w:lineRule="auto"/>
        <w:rPr>
          <w:rFonts w:ascii="Times New Roman" w:eastAsia="Calibri" w:hAnsi="Times New Roman" w:cs="Times New Roman"/>
          <w:kern w:val="1"/>
          <w:sz w:val="24"/>
          <w:szCs w:val="24"/>
          <w:lang w:eastAsia="ar-SA"/>
        </w:rPr>
      </w:pPr>
    </w:p>
    <w:p w14:paraId="64A9A33E" w14:textId="77777777" w:rsidR="00D82D1B" w:rsidRPr="00D82D1B" w:rsidRDefault="00D82D1B" w:rsidP="00D82D1B">
      <w:pPr>
        <w:widowControl w:val="0"/>
        <w:numPr>
          <w:ilvl w:val="0"/>
          <w:numId w:val="13"/>
        </w:numPr>
        <w:suppressAutoHyphens/>
        <w:spacing w:after="0" w:line="240" w:lineRule="auto"/>
        <w:ind w:left="360"/>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W celu zapewnienia dotrzymania warunków umowy i właściwego wykorzystania środków na podjęcie działalności gospodarczej Wnioskodawca zobowiązany jest złożyć</w:t>
      </w:r>
      <w:r w:rsidRPr="00D82D1B">
        <w:rPr>
          <w:rFonts w:ascii="Times New Roman" w:eastAsia="Calibri" w:hAnsi="Times New Roman" w:cs="Times New Roman"/>
          <w:kern w:val="1"/>
          <w:sz w:val="24"/>
          <w:szCs w:val="24"/>
          <w:lang w:eastAsia="ar-SA"/>
        </w:rPr>
        <w:br/>
        <w:t>zabezpieczenie zwrotu przyznanych środków.</w:t>
      </w:r>
    </w:p>
    <w:p w14:paraId="5AE8675A" w14:textId="77777777" w:rsidR="00D82D1B" w:rsidRPr="00D82D1B" w:rsidRDefault="00D82D1B" w:rsidP="00D82D1B">
      <w:pPr>
        <w:widowControl w:val="0"/>
        <w:numPr>
          <w:ilvl w:val="0"/>
          <w:numId w:val="13"/>
        </w:numPr>
        <w:suppressAutoHyphens/>
        <w:spacing w:after="0" w:line="240" w:lineRule="auto"/>
        <w:ind w:left="360"/>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Formami zabezpieczenia zwrotu środków otrzymanych na podjęcie działalności gospodarczej mogą być:</w:t>
      </w:r>
    </w:p>
    <w:p w14:paraId="20D1BBC4" w14:textId="77777777" w:rsidR="00D82D1B" w:rsidRPr="00D82D1B" w:rsidRDefault="00D82D1B" w:rsidP="00D82D1B">
      <w:pPr>
        <w:widowControl w:val="0"/>
        <w:numPr>
          <w:ilvl w:val="0"/>
          <w:numId w:val="3"/>
        </w:numPr>
        <w:tabs>
          <w:tab w:val="num" w:pos="709"/>
        </w:tabs>
        <w:suppressAutoHyphens/>
        <w:spacing w:after="0" w:line="240" w:lineRule="auto"/>
        <w:ind w:left="709"/>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u w:val="single"/>
          <w:lang w:eastAsia="ar-SA"/>
        </w:rPr>
        <w:t>Poręczenie przez osobę trzecią,</w:t>
      </w:r>
      <w:r w:rsidRPr="00D82D1B">
        <w:rPr>
          <w:rFonts w:ascii="Times New Roman" w:eastAsia="Calibri" w:hAnsi="Times New Roman" w:cs="Times New Roman"/>
          <w:kern w:val="1"/>
          <w:sz w:val="24"/>
          <w:szCs w:val="24"/>
          <w:lang w:eastAsia="ar-SA"/>
        </w:rPr>
        <w:t xml:space="preserve"> zgodnie z regulacją  art. 876-887 Kodeksu Cywilnego. </w:t>
      </w:r>
    </w:p>
    <w:p w14:paraId="291D2067" w14:textId="77777777" w:rsidR="00D82D1B" w:rsidRPr="00D82D1B" w:rsidRDefault="00D82D1B" w:rsidP="00D82D1B">
      <w:pPr>
        <w:widowControl w:val="0"/>
        <w:suppressAutoHyphens/>
        <w:spacing w:after="0" w:line="240" w:lineRule="auto"/>
        <w:ind w:left="720"/>
        <w:rPr>
          <w:rFonts w:ascii="Times New Roman" w:eastAsia="Calibri" w:hAnsi="Times New Roman" w:cs="Times New Roman"/>
          <w:kern w:val="1"/>
          <w:sz w:val="24"/>
          <w:szCs w:val="24"/>
          <w:lang w:eastAsia="ar-SA"/>
        </w:rPr>
      </w:pPr>
      <w:r w:rsidRPr="00D82D1B">
        <w:rPr>
          <w:rFonts w:ascii="Times New Roman" w:eastAsia="Calibri" w:hAnsi="Times New Roman" w:cs="Times New Roman"/>
          <w:b/>
          <w:kern w:val="1"/>
          <w:sz w:val="24"/>
          <w:szCs w:val="24"/>
          <w:lang w:eastAsia="ar-SA"/>
        </w:rPr>
        <w:t>a) poręczenia może udzielić</w:t>
      </w:r>
      <w:r w:rsidRPr="00D82D1B">
        <w:rPr>
          <w:rFonts w:ascii="Times New Roman" w:eastAsia="Calibri" w:hAnsi="Times New Roman" w:cs="Times New Roman"/>
          <w:kern w:val="1"/>
          <w:sz w:val="24"/>
          <w:szCs w:val="24"/>
          <w:lang w:eastAsia="ar-SA"/>
        </w:rPr>
        <w:t>:</w:t>
      </w:r>
    </w:p>
    <w:p w14:paraId="5D70CCDC" w14:textId="77777777" w:rsidR="00D82D1B" w:rsidRPr="00D82D1B" w:rsidRDefault="00D82D1B" w:rsidP="00D82D1B">
      <w:pPr>
        <w:widowControl w:val="0"/>
        <w:numPr>
          <w:ilvl w:val="0"/>
          <w:numId w:val="22"/>
        </w:numPr>
        <w:tabs>
          <w:tab w:val="left" w:pos="851"/>
        </w:tabs>
        <w:suppressAutoHyphens/>
        <w:spacing w:after="0" w:line="240" w:lineRule="auto"/>
        <w:jc w:val="both"/>
        <w:rPr>
          <w:rFonts w:ascii="Times New Roman" w:eastAsia="Calibri" w:hAnsi="Times New Roman" w:cs="Times New Roman"/>
          <w:color w:val="000000"/>
          <w:kern w:val="1"/>
          <w:sz w:val="24"/>
          <w:szCs w:val="24"/>
          <w:lang w:eastAsia="ar-SA"/>
        </w:rPr>
      </w:pPr>
      <w:r w:rsidRPr="00D82D1B">
        <w:rPr>
          <w:rFonts w:ascii="Times New Roman" w:eastAsia="Calibri" w:hAnsi="Times New Roman" w:cs="Times New Roman"/>
          <w:kern w:val="1"/>
          <w:sz w:val="24"/>
          <w:szCs w:val="24"/>
          <w:lang w:eastAsia="ar-SA"/>
        </w:rPr>
        <w:t xml:space="preserve">osoba fizyczna </w:t>
      </w:r>
      <w:r w:rsidRPr="00D82D1B">
        <w:rPr>
          <w:rFonts w:ascii="Times New Roman" w:eastAsia="Calibri" w:hAnsi="Times New Roman" w:cs="Times New Roman"/>
          <w:color w:val="000000"/>
          <w:kern w:val="1"/>
          <w:sz w:val="24"/>
          <w:szCs w:val="24"/>
          <w:lang w:eastAsia="ar-SA"/>
        </w:rPr>
        <w:t>w wieku do 75 lat wobec której (oraz jej współmałżonka) nie jest prowadzone sądowe lub administracyjne postępowanie egzekucyjne o zapłatę świadczeń pieniężnych;</w:t>
      </w:r>
    </w:p>
    <w:p w14:paraId="4B6FEBAA" w14:textId="77777777" w:rsidR="00D82D1B" w:rsidRPr="00D82D1B" w:rsidRDefault="00D82D1B" w:rsidP="00D82D1B">
      <w:pPr>
        <w:widowControl w:val="0"/>
        <w:numPr>
          <w:ilvl w:val="0"/>
          <w:numId w:val="22"/>
        </w:numPr>
        <w:tabs>
          <w:tab w:val="left" w:pos="851"/>
        </w:tabs>
        <w:suppressAutoHyphens/>
        <w:spacing w:after="0" w:line="240" w:lineRule="auto"/>
        <w:jc w:val="both"/>
        <w:rPr>
          <w:rFonts w:ascii="Times New Roman" w:eastAsia="Calibri" w:hAnsi="Times New Roman" w:cs="Times New Roman"/>
          <w:color w:val="000000"/>
          <w:kern w:val="1"/>
          <w:sz w:val="24"/>
          <w:szCs w:val="24"/>
          <w:lang w:eastAsia="ar-SA"/>
        </w:rPr>
      </w:pPr>
      <w:r w:rsidRPr="00D82D1B">
        <w:rPr>
          <w:rFonts w:ascii="Times New Roman" w:eastAsia="Calibri" w:hAnsi="Times New Roman" w:cs="Times New Roman"/>
          <w:kern w:val="1"/>
          <w:sz w:val="24"/>
          <w:szCs w:val="24"/>
          <w:lang w:eastAsia="ar-SA"/>
        </w:rPr>
        <w:t>pozostająca w stosunku pracy z pracodawcą nie będącym w stanie likwidacji lub upadłości, zatrudniona na czas nieokreślony lub czas określony nie krótszy niż 12 miesięcy  od dnia zawarcia umowy o przyznanie jednorazowych środków na podjęcie działalności gospodarczej, nie będąca w okresie wypowiedzenia;</w:t>
      </w:r>
    </w:p>
    <w:p w14:paraId="1FB0A723" w14:textId="77777777" w:rsidR="00D82D1B" w:rsidRPr="00D82D1B" w:rsidRDefault="00D82D1B" w:rsidP="00D82D1B">
      <w:pPr>
        <w:widowControl w:val="0"/>
        <w:numPr>
          <w:ilvl w:val="0"/>
          <w:numId w:val="22"/>
        </w:numPr>
        <w:tabs>
          <w:tab w:val="left" w:pos="851"/>
        </w:tabs>
        <w:suppressAutoHyphens/>
        <w:spacing w:after="0" w:line="240" w:lineRule="auto"/>
        <w:jc w:val="both"/>
        <w:rPr>
          <w:rFonts w:ascii="Times New Roman" w:eastAsia="Calibri" w:hAnsi="Times New Roman" w:cs="Times New Roman"/>
          <w:color w:val="000000"/>
          <w:kern w:val="1"/>
          <w:sz w:val="24"/>
          <w:szCs w:val="24"/>
          <w:lang w:eastAsia="ar-SA"/>
        </w:rPr>
      </w:pPr>
      <w:r w:rsidRPr="00D82D1B">
        <w:rPr>
          <w:rFonts w:ascii="Times New Roman" w:eastAsia="Calibri" w:hAnsi="Times New Roman" w:cs="Times New Roman"/>
          <w:kern w:val="1"/>
          <w:sz w:val="24"/>
          <w:szCs w:val="24"/>
          <w:lang w:eastAsia="ar-SA"/>
        </w:rPr>
        <w:t xml:space="preserve">osoba prowadząca działalność gospodarczą </w:t>
      </w:r>
      <w:r w:rsidRPr="00D82D1B">
        <w:rPr>
          <w:rFonts w:ascii="Times New Roman" w:eastAsia="Calibri" w:hAnsi="Times New Roman" w:cs="Times New Roman"/>
          <w:color w:val="000000"/>
          <w:kern w:val="1"/>
          <w:sz w:val="24"/>
          <w:szCs w:val="24"/>
          <w:lang w:eastAsia="ar-SA"/>
        </w:rPr>
        <w:t>co najmniej 12 miesięcy</w:t>
      </w:r>
      <w:r w:rsidRPr="00D82D1B">
        <w:rPr>
          <w:rFonts w:ascii="Times New Roman" w:eastAsia="Calibri" w:hAnsi="Times New Roman" w:cs="Times New Roman"/>
          <w:kern w:val="1"/>
          <w:sz w:val="24"/>
          <w:szCs w:val="24"/>
          <w:lang w:eastAsia="ar-SA"/>
        </w:rPr>
        <w:t xml:space="preserve">, która to działalność nie jest w stanie likwidacji lub upadłości, nie posiada zaległości w opłatach administracyjno-skarbowych, Zakładzie Ubezpieczeń Społecznych, oraz nie posiadająca innych przeterminowanych zobowiązań cywilnoprawnych wynikających z prowadzonej działalności; zdolna udokumentować dochody z ostatnich 3  miesięcy </w:t>
      </w:r>
    </w:p>
    <w:p w14:paraId="57089D0A" w14:textId="77777777" w:rsidR="00D82D1B" w:rsidRPr="00D82D1B" w:rsidRDefault="00D82D1B" w:rsidP="00D82D1B">
      <w:pPr>
        <w:widowControl w:val="0"/>
        <w:numPr>
          <w:ilvl w:val="0"/>
          <w:numId w:val="22"/>
        </w:numPr>
        <w:tabs>
          <w:tab w:val="left" w:pos="851"/>
        </w:tabs>
        <w:suppressAutoHyphens/>
        <w:spacing w:after="0" w:line="240" w:lineRule="auto"/>
        <w:ind w:left="851"/>
        <w:jc w:val="both"/>
        <w:rPr>
          <w:rFonts w:ascii="Times New Roman" w:eastAsia="Calibri" w:hAnsi="Times New Roman" w:cs="Times New Roman"/>
          <w:sz w:val="24"/>
          <w:szCs w:val="24"/>
          <w:lang w:eastAsia="pl-PL"/>
        </w:rPr>
      </w:pPr>
      <w:r w:rsidRPr="00D82D1B">
        <w:rPr>
          <w:rFonts w:ascii="Times New Roman" w:eastAsia="Calibri" w:hAnsi="Times New Roman" w:cs="Times New Roman"/>
          <w:kern w:val="1"/>
          <w:sz w:val="24"/>
          <w:szCs w:val="24"/>
          <w:lang w:eastAsia="ar-SA"/>
        </w:rPr>
        <w:t>osoba będąca emerytem lub rencistą (posiadająca stałe świadczenia przyznane na okres nie krótszy niż 12 miesięcy od dnia zawarcia umowy o przyznanie jednorazowych środków na podjęcie działalności gospodarczej przez osobę bezrobotną, której udziela poręczenia).</w:t>
      </w:r>
    </w:p>
    <w:p w14:paraId="007D72BC" w14:textId="77777777" w:rsidR="00D82D1B" w:rsidRPr="00D82D1B" w:rsidRDefault="00D82D1B" w:rsidP="00D82D1B">
      <w:pPr>
        <w:widowControl w:val="0"/>
        <w:tabs>
          <w:tab w:val="left" w:pos="851"/>
        </w:tabs>
        <w:suppressAutoHyphens/>
        <w:spacing w:after="0" w:line="240" w:lineRule="auto"/>
        <w:ind w:left="851"/>
        <w:jc w:val="both"/>
        <w:rPr>
          <w:rFonts w:ascii="Times New Roman" w:eastAsia="Calibri" w:hAnsi="Times New Roman" w:cs="Times New Roman"/>
          <w:sz w:val="24"/>
          <w:szCs w:val="24"/>
          <w:lang w:eastAsia="pl-PL"/>
        </w:rPr>
      </w:pPr>
    </w:p>
    <w:p w14:paraId="67A75190" w14:textId="77777777" w:rsidR="00D82D1B" w:rsidRPr="00D82D1B" w:rsidRDefault="00D82D1B" w:rsidP="00D82D1B">
      <w:pPr>
        <w:widowControl w:val="0"/>
        <w:tabs>
          <w:tab w:val="left" w:pos="851"/>
        </w:tabs>
        <w:suppressAutoHyphens/>
        <w:spacing w:after="0" w:line="240" w:lineRule="auto"/>
        <w:jc w:val="both"/>
        <w:rPr>
          <w:rFonts w:ascii="Times New Roman" w:eastAsia="Calibri" w:hAnsi="Times New Roman" w:cs="Times New Roman"/>
          <w:sz w:val="24"/>
          <w:szCs w:val="24"/>
          <w:lang w:eastAsia="pl-PL"/>
        </w:rPr>
      </w:pPr>
      <w:r w:rsidRPr="00D82D1B">
        <w:rPr>
          <w:rFonts w:ascii="Times New Roman" w:eastAsia="Calibri" w:hAnsi="Times New Roman" w:cs="Times New Roman"/>
          <w:sz w:val="24"/>
          <w:szCs w:val="24"/>
          <w:lang w:eastAsia="pl-PL"/>
        </w:rPr>
        <w:t>Przed podpisaniem umowy Urząd może zażądać dokumentów potwierdzających dane zawarte                           w oświadczeniu.</w:t>
      </w:r>
    </w:p>
    <w:p w14:paraId="18F0F528" w14:textId="77777777" w:rsidR="00D82D1B" w:rsidRPr="00D82D1B" w:rsidRDefault="00D82D1B" w:rsidP="00D82D1B">
      <w:pPr>
        <w:widowControl w:val="0"/>
        <w:tabs>
          <w:tab w:val="left" w:pos="851"/>
        </w:tabs>
        <w:suppressAutoHyphens/>
        <w:spacing w:after="0" w:line="240" w:lineRule="auto"/>
        <w:jc w:val="both"/>
        <w:rPr>
          <w:rFonts w:ascii="Times New Roman" w:eastAsia="Calibri" w:hAnsi="Times New Roman" w:cs="Times New Roman"/>
          <w:sz w:val="24"/>
          <w:szCs w:val="24"/>
          <w:lang w:eastAsia="pl-PL"/>
        </w:rPr>
      </w:pPr>
      <w:r w:rsidRPr="00D82D1B">
        <w:rPr>
          <w:rFonts w:ascii="Times New Roman" w:eastAsia="Calibri" w:hAnsi="Times New Roman" w:cs="Times New Roman"/>
          <w:kern w:val="1"/>
          <w:sz w:val="24"/>
          <w:szCs w:val="24"/>
          <w:lang w:eastAsia="ar-SA"/>
        </w:rPr>
        <w:t>Poręczyciel p</w:t>
      </w:r>
      <w:r w:rsidRPr="00D82D1B">
        <w:rPr>
          <w:rFonts w:ascii="Times New Roman" w:eastAsia="Calibri" w:hAnsi="Times New Roman" w:cs="Times New Roman"/>
          <w:sz w:val="24"/>
          <w:szCs w:val="24"/>
          <w:lang w:eastAsia="pl-PL"/>
        </w:rPr>
        <w:t xml:space="preserve">rzedkłada oświadczenie o uzyskiwanych dochodach ze wskazaniem źródła                                       i kwoty dochodu oraz o aktualnych zobowiązaniach finansowych z określeniem wysokości miesięcznej spłaty zadłużenia, podając jednocześnie imię, nazwisko, adres zamieszkania, numer PESEL, jeżeli został nadany, oraz nazwę i numer dokumentu potwierdzającego tożsamość. </w:t>
      </w:r>
    </w:p>
    <w:p w14:paraId="6EF9B76D" w14:textId="5FA17BB4" w:rsidR="00D82D1B" w:rsidRPr="00D82D1B" w:rsidRDefault="00D82D1B" w:rsidP="00D82D1B">
      <w:pPr>
        <w:widowControl w:val="0"/>
        <w:tabs>
          <w:tab w:val="left" w:pos="851"/>
        </w:tabs>
        <w:suppressAutoHyphens/>
        <w:spacing w:after="0" w:line="240" w:lineRule="auto"/>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sz w:val="24"/>
          <w:szCs w:val="24"/>
          <w:lang w:eastAsia="pl-PL"/>
        </w:rPr>
        <w:t xml:space="preserve">Poręczyciel potwierdza własnoręcznym podpisem, pod rygorem odpowiedzialności przewidzianej </w:t>
      </w:r>
      <w:r w:rsidR="001A17C5">
        <w:rPr>
          <w:rFonts w:ascii="Times New Roman" w:eastAsia="Calibri" w:hAnsi="Times New Roman" w:cs="Times New Roman"/>
          <w:sz w:val="24"/>
          <w:szCs w:val="24"/>
          <w:lang w:eastAsia="pl-PL"/>
        </w:rPr>
        <w:t xml:space="preserve">                   </w:t>
      </w:r>
      <w:r w:rsidRPr="00D82D1B">
        <w:rPr>
          <w:rFonts w:ascii="Times New Roman" w:eastAsia="Calibri" w:hAnsi="Times New Roman" w:cs="Times New Roman"/>
          <w:sz w:val="24"/>
          <w:szCs w:val="24"/>
          <w:lang w:eastAsia="pl-PL"/>
        </w:rPr>
        <w:t xml:space="preserve"> w  art. 233 § 1 ustawy z dnia 6 czerwca 1997 r. - Kodeks karny, prawdziwość informacji zawartych</w:t>
      </w:r>
      <w:r w:rsidR="001A17C5">
        <w:rPr>
          <w:rFonts w:ascii="Times New Roman" w:eastAsia="Calibri" w:hAnsi="Times New Roman" w:cs="Times New Roman"/>
          <w:sz w:val="24"/>
          <w:szCs w:val="24"/>
          <w:lang w:eastAsia="pl-PL"/>
        </w:rPr>
        <w:t xml:space="preserve">                   </w:t>
      </w:r>
      <w:r w:rsidRPr="00D82D1B">
        <w:rPr>
          <w:rFonts w:ascii="Times New Roman" w:eastAsia="Calibri" w:hAnsi="Times New Roman" w:cs="Times New Roman"/>
          <w:sz w:val="24"/>
          <w:szCs w:val="24"/>
          <w:lang w:eastAsia="pl-PL"/>
        </w:rPr>
        <w:t xml:space="preserve"> w składanym przez siebie oświadczeniu.</w:t>
      </w:r>
    </w:p>
    <w:p w14:paraId="7CFEBDC4" w14:textId="77777777" w:rsidR="00D82D1B" w:rsidRPr="00D82D1B" w:rsidRDefault="00D82D1B" w:rsidP="00D82D1B">
      <w:pPr>
        <w:widowControl w:val="0"/>
        <w:tabs>
          <w:tab w:val="left" w:pos="720"/>
        </w:tabs>
        <w:suppressAutoHyphens/>
        <w:spacing w:after="0" w:line="240" w:lineRule="auto"/>
        <w:jc w:val="both"/>
        <w:rPr>
          <w:rFonts w:ascii="Times New Roman" w:eastAsia="Calibri" w:hAnsi="Times New Roman" w:cs="Times New Roman"/>
          <w:kern w:val="1"/>
          <w:sz w:val="24"/>
          <w:szCs w:val="24"/>
          <w:lang w:eastAsia="ar-SA"/>
        </w:rPr>
      </w:pPr>
    </w:p>
    <w:p w14:paraId="53C2FB11" w14:textId="77777777" w:rsidR="00D82D1B" w:rsidRPr="00D82D1B" w:rsidRDefault="00D82D1B" w:rsidP="00D82D1B">
      <w:pPr>
        <w:widowControl w:val="0"/>
        <w:numPr>
          <w:ilvl w:val="0"/>
          <w:numId w:val="1"/>
        </w:numPr>
        <w:tabs>
          <w:tab w:val="left" w:pos="720"/>
        </w:tabs>
        <w:suppressAutoHyphens/>
        <w:spacing w:after="0" w:line="240" w:lineRule="auto"/>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fundusz poręczeniowy.</w:t>
      </w:r>
    </w:p>
    <w:p w14:paraId="7A26A68B" w14:textId="77777777" w:rsidR="00D82D1B" w:rsidRPr="00D82D1B" w:rsidRDefault="00D82D1B" w:rsidP="00D82D1B">
      <w:pPr>
        <w:widowControl w:val="0"/>
        <w:suppressAutoHyphens/>
        <w:spacing w:after="0" w:line="240" w:lineRule="auto"/>
        <w:jc w:val="both"/>
        <w:rPr>
          <w:rFonts w:ascii="Times New Roman" w:eastAsia="Calibri" w:hAnsi="Times New Roman" w:cs="Times New Roman"/>
          <w:kern w:val="1"/>
          <w:sz w:val="24"/>
          <w:szCs w:val="24"/>
          <w:lang w:eastAsia="ar-SA"/>
        </w:rPr>
      </w:pPr>
    </w:p>
    <w:p w14:paraId="37D02DDD" w14:textId="77777777" w:rsidR="00D82D1B" w:rsidRPr="00D82D1B" w:rsidRDefault="00D82D1B" w:rsidP="00D82D1B">
      <w:pPr>
        <w:widowControl w:val="0"/>
        <w:suppressAutoHyphens/>
        <w:spacing w:after="0" w:line="240" w:lineRule="auto"/>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 xml:space="preserve">            </w:t>
      </w:r>
      <w:r w:rsidRPr="00D82D1B">
        <w:rPr>
          <w:rFonts w:ascii="Times New Roman" w:eastAsia="Calibri" w:hAnsi="Times New Roman" w:cs="Times New Roman"/>
          <w:b/>
          <w:kern w:val="1"/>
          <w:sz w:val="24"/>
          <w:szCs w:val="24"/>
          <w:lang w:eastAsia="ar-SA"/>
        </w:rPr>
        <w:t>b) Kryteria dochodowe</w:t>
      </w:r>
      <w:r w:rsidRPr="00D82D1B">
        <w:rPr>
          <w:rFonts w:ascii="Times New Roman" w:eastAsia="Calibri" w:hAnsi="Times New Roman" w:cs="Times New Roman"/>
          <w:kern w:val="1"/>
          <w:sz w:val="24"/>
          <w:szCs w:val="24"/>
          <w:lang w:eastAsia="ar-SA"/>
        </w:rPr>
        <w:t>:</w:t>
      </w:r>
    </w:p>
    <w:p w14:paraId="487C4B6E" w14:textId="381153AE" w:rsidR="00D82D1B" w:rsidRPr="00D82D1B" w:rsidRDefault="00D82D1B" w:rsidP="00D82D1B">
      <w:pPr>
        <w:widowControl w:val="0"/>
        <w:numPr>
          <w:ilvl w:val="0"/>
          <w:numId w:val="2"/>
        </w:numPr>
        <w:tabs>
          <w:tab w:val="left" w:pos="720"/>
        </w:tabs>
        <w:suppressAutoHyphens/>
        <w:spacing w:after="0" w:line="240" w:lineRule="auto"/>
        <w:ind w:left="720"/>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 xml:space="preserve">w przypadku jednego poręczyciela – średnia z 3 ostatnich miesięcy netto nie może być niższa niż </w:t>
      </w:r>
      <w:r w:rsidR="00013935">
        <w:rPr>
          <w:rFonts w:ascii="Times New Roman" w:eastAsia="Calibri" w:hAnsi="Times New Roman" w:cs="Times New Roman"/>
          <w:kern w:val="1"/>
          <w:sz w:val="24"/>
          <w:szCs w:val="24"/>
          <w:lang w:eastAsia="ar-SA"/>
        </w:rPr>
        <w:t>3</w:t>
      </w:r>
      <w:r w:rsidRPr="00D82D1B">
        <w:rPr>
          <w:rFonts w:ascii="Times New Roman" w:eastAsia="Calibri" w:hAnsi="Times New Roman" w:cs="Times New Roman"/>
          <w:kern w:val="1"/>
          <w:sz w:val="24"/>
          <w:szCs w:val="24"/>
          <w:lang w:eastAsia="ar-SA"/>
        </w:rPr>
        <w:t>.</w:t>
      </w:r>
      <w:r w:rsidR="00013935">
        <w:rPr>
          <w:rFonts w:ascii="Times New Roman" w:eastAsia="Calibri" w:hAnsi="Times New Roman" w:cs="Times New Roman"/>
          <w:kern w:val="1"/>
          <w:sz w:val="24"/>
          <w:szCs w:val="24"/>
          <w:lang w:eastAsia="ar-SA"/>
        </w:rPr>
        <w:t>0</w:t>
      </w:r>
      <w:r w:rsidRPr="00D82D1B">
        <w:rPr>
          <w:rFonts w:ascii="Times New Roman" w:eastAsia="Calibri" w:hAnsi="Times New Roman" w:cs="Times New Roman"/>
          <w:kern w:val="1"/>
          <w:sz w:val="24"/>
          <w:szCs w:val="24"/>
          <w:lang w:eastAsia="ar-SA"/>
        </w:rPr>
        <w:t>00,00 zł po odliczeniu posiadanych aktualnie zobowiązań finansowych;</w:t>
      </w:r>
    </w:p>
    <w:p w14:paraId="63669420" w14:textId="7C5BE73A" w:rsidR="00D82D1B" w:rsidRPr="00D82D1B" w:rsidRDefault="00D82D1B" w:rsidP="00D82D1B">
      <w:pPr>
        <w:widowControl w:val="0"/>
        <w:numPr>
          <w:ilvl w:val="0"/>
          <w:numId w:val="2"/>
        </w:numPr>
        <w:tabs>
          <w:tab w:val="left" w:pos="720"/>
        </w:tabs>
        <w:suppressAutoHyphens/>
        <w:spacing w:after="0" w:line="240" w:lineRule="auto"/>
        <w:ind w:left="720"/>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w przypadku dwóch poręczycieli – średnia z 3 ostatnich miesięcy netto nie może być niższa niż 2.</w:t>
      </w:r>
      <w:r w:rsidR="00013935">
        <w:rPr>
          <w:rFonts w:ascii="Times New Roman" w:eastAsia="Calibri" w:hAnsi="Times New Roman" w:cs="Times New Roman"/>
          <w:kern w:val="1"/>
          <w:sz w:val="24"/>
          <w:szCs w:val="24"/>
          <w:lang w:eastAsia="ar-SA"/>
        </w:rPr>
        <w:t>7</w:t>
      </w:r>
      <w:r w:rsidRPr="00D82D1B">
        <w:rPr>
          <w:rFonts w:ascii="Times New Roman" w:eastAsia="Calibri" w:hAnsi="Times New Roman" w:cs="Times New Roman"/>
          <w:kern w:val="1"/>
          <w:sz w:val="24"/>
          <w:szCs w:val="24"/>
          <w:lang w:eastAsia="ar-SA"/>
        </w:rPr>
        <w:t>00,00 zł każdy, po odliczeniu posiadanych aktualnie zobowiązań finansowych;</w:t>
      </w:r>
    </w:p>
    <w:p w14:paraId="714D6F4E" w14:textId="77777777" w:rsidR="00D82D1B" w:rsidRPr="00D82D1B" w:rsidRDefault="00D82D1B" w:rsidP="00D82D1B">
      <w:pPr>
        <w:widowControl w:val="0"/>
        <w:tabs>
          <w:tab w:val="left" w:pos="1125"/>
        </w:tabs>
        <w:suppressAutoHyphens/>
        <w:spacing w:after="0" w:line="240" w:lineRule="auto"/>
        <w:ind w:left="709"/>
        <w:rPr>
          <w:rFonts w:ascii="Times New Roman" w:eastAsia="Calibri" w:hAnsi="Times New Roman" w:cs="Times New Roman"/>
          <w:b/>
          <w:kern w:val="1"/>
          <w:sz w:val="24"/>
          <w:szCs w:val="24"/>
          <w:lang w:eastAsia="ar-SA"/>
        </w:rPr>
      </w:pPr>
      <w:r w:rsidRPr="00D82D1B">
        <w:rPr>
          <w:rFonts w:ascii="Times New Roman" w:eastAsia="Calibri" w:hAnsi="Times New Roman" w:cs="Times New Roman"/>
          <w:b/>
          <w:kern w:val="1"/>
          <w:sz w:val="24"/>
          <w:szCs w:val="24"/>
          <w:lang w:eastAsia="ar-SA"/>
        </w:rPr>
        <w:t xml:space="preserve">c) Poręczycielem nie mogą być: </w:t>
      </w:r>
    </w:p>
    <w:p w14:paraId="42B401D1" w14:textId="77777777" w:rsidR="00D82D1B" w:rsidRPr="00D82D1B" w:rsidRDefault="00D82D1B" w:rsidP="00D82D1B">
      <w:pPr>
        <w:widowControl w:val="0"/>
        <w:numPr>
          <w:ilvl w:val="0"/>
          <w:numId w:val="23"/>
        </w:numPr>
        <w:tabs>
          <w:tab w:val="left" w:pos="709"/>
        </w:tabs>
        <w:suppressAutoHyphens/>
        <w:spacing w:after="0" w:line="240" w:lineRule="auto"/>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osoba, która jest już poręczycielem dla innej osoby, która otrzymała środki z Funduszu Pracy;</w:t>
      </w:r>
    </w:p>
    <w:p w14:paraId="0EB679C8" w14:textId="77777777" w:rsidR="00D82D1B" w:rsidRPr="00D82D1B" w:rsidRDefault="00D82D1B" w:rsidP="00D82D1B">
      <w:pPr>
        <w:widowControl w:val="0"/>
        <w:numPr>
          <w:ilvl w:val="0"/>
          <w:numId w:val="23"/>
        </w:numPr>
        <w:tabs>
          <w:tab w:val="left" w:pos="709"/>
        </w:tabs>
        <w:suppressAutoHyphens/>
        <w:spacing w:after="0" w:line="240" w:lineRule="auto"/>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osoba, która posiada zobowiązania wobec Funduszu Pracy;</w:t>
      </w:r>
      <w:r w:rsidRPr="00D82D1B">
        <w:rPr>
          <w:rFonts w:ascii="Times New Roman" w:eastAsia="Calibri" w:hAnsi="Times New Roman" w:cs="Times New Roman"/>
          <w:color w:val="000000"/>
          <w:kern w:val="1"/>
          <w:sz w:val="24"/>
          <w:szCs w:val="24"/>
          <w:lang w:eastAsia="ar-SA"/>
        </w:rPr>
        <w:t xml:space="preserve"> PFRON</w:t>
      </w:r>
    </w:p>
    <w:p w14:paraId="096AB2BE" w14:textId="77777777" w:rsidR="00D82D1B" w:rsidRPr="00D82D1B" w:rsidRDefault="00D82D1B" w:rsidP="00D82D1B">
      <w:pPr>
        <w:widowControl w:val="0"/>
        <w:numPr>
          <w:ilvl w:val="0"/>
          <w:numId w:val="23"/>
        </w:numPr>
        <w:tabs>
          <w:tab w:val="left" w:pos="709"/>
        </w:tabs>
        <w:suppressAutoHyphens/>
        <w:spacing w:after="0" w:line="240" w:lineRule="auto"/>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 xml:space="preserve">osoba pracująca na czas określony, krótszy niż 13 miesięcy w chwili zawierania  umów                    o przyznanie środków na działalność gospodarczą; </w:t>
      </w:r>
    </w:p>
    <w:p w14:paraId="5D57E8A1" w14:textId="77777777" w:rsidR="00D82D1B" w:rsidRPr="00D82D1B" w:rsidRDefault="00D82D1B" w:rsidP="00D82D1B">
      <w:pPr>
        <w:widowControl w:val="0"/>
        <w:numPr>
          <w:ilvl w:val="0"/>
          <w:numId w:val="23"/>
        </w:numPr>
        <w:tabs>
          <w:tab w:val="left" w:pos="709"/>
        </w:tabs>
        <w:suppressAutoHyphens/>
        <w:spacing w:after="0" w:line="240" w:lineRule="auto"/>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lastRenderedPageBreak/>
        <w:t>współmałżonek, osoba pozostająca faktycznie z wnioskodawcą  we wspólnym pożyciu (konkubina, konkubent);</w:t>
      </w:r>
    </w:p>
    <w:p w14:paraId="10845EE1" w14:textId="77777777" w:rsidR="00D82D1B" w:rsidRPr="00D82D1B" w:rsidRDefault="00D82D1B" w:rsidP="00D82D1B">
      <w:pPr>
        <w:widowControl w:val="0"/>
        <w:numPr>
          <w:ilvl w:val="0"/>
          <w:numId w:val="23"/>
        </w:numPr>
        <w:tabs>
          <w:tab w:val="left" w:pos="709"/>
        </w:tabs>
        <w:suppressAutoHyphens/>
        <w:spacing w:after="0" w:line="240" w:lineRule="auto"/>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pracownik zakładu będącego w likwidacji;</w:t>
      </w:r>
    </w:p>
    <w:p w14:paraId="413890EA" w14:textId="77777777" w:rsidR="00D82D1B" w:rsidRPr="00D82D1B" w:rsidRDefault="00D82D1B" w:rsidP="00D82D1B">
      <w:pPr>
        <w:widowControl w:val="0"/>
        <w:numPr>
          <w:ilvl w:val="0"/>
          <w:numId w:val="23"/>
        </w:numPr>
        <w:tabs>
          <w:tab w:val="left" w:pos="709"/>
        </w:tabs>
        <w:suppressAutoHyphens/>
        <w:spacing w:after="0" w:line="240" w:lineRule="auto"/>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osoby korzystające ze świadczeń Ośrodka Pomocy Społecznej;</w:t>
      </w:r>
    </w:p>
    <w:p w14:paraId="321C3D2C" w14:textId="77777777" w:rsidR="00D82D1B" w:rsidRPr="00D82D1B" w:rsidRDefault="00D82D1B" w:rsidP="00D82D1B">
      <w:pPr>
        <w:widowControl w:val="0"/>
        <w:numPr>
          <w:ilvl w:val="0"/>
          <w:numId w:val="23"/>
        </w:numPr>
        <w:tabs>
          <w:tab w:val="left" w:pos="709"/>
        </w:tabs>
        <w:suppressAutoHyphens/>
        <w:spacing w:after="0" w:line="240" w:lineRule="auto"/>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osoba, która posiada obowiązek alimentacyjny;</w:t>
      </w:r>
    </w:p>
    <w:p w14:paraId="00638480" w14:textId="77777777" w:rsidR="00D82D1B" w:rsidRPr="00D82D1B" w:rsidRDefault="00D82D1B" w:rsidP="00D82D1B">
      <w:pPr>
        <w:widowControl w:val="0"/>
        <w:numPr>
          <w:ilvl w:val="0"/>
          <w:numId w:val="23"/>
        </w:numPr>
        <w:tabs>
          <w:tab w:val="left" w:pos="709"/>
        </w:tabs>
        <w:suppressAutoHyphens/>
        <w:spacing w:after="0" w:line="240" w:lineRule="auto"/>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osoba przeciwko, której toczy się postępowanie egzekucyjne;</w:t>
      </w:r>
    </w:p>
    <w:p w14:paraId="04DEC8DE" w14:textId="77777777" w:rsidR="00D82D1B" w:rsidRPr="00D82D1B" w:rsidRDefault="00D82D1B" w:rsidP="00D82D1B">
      <w:pPr>
        <w:widowControl w:val="0"/>
        <w:numPr>
          <w:ilvl w:val="0"/>
          <w:numId w:val="23"/>
        </w:numPr>
        <w:tabs>
          <w:tab w:val="left" w:pos="709"/>
        </w:tabs>
        <w:suppressAutoHyphens/>
        <w:spacing w:after="0" w:line="240" w:lineRule="auto"/>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color w:val="000000"/>
          <w:kern w:val="1"/>
          <w:sz w:val="24"/>
          <w:szCs w:val="24"/>
          <w:lang w:eastAsia="ar-SA"/>
        </w:rPr>
        <w:t>osoba uzyskująca dochody z zagranicy i otrzymująca wynagrodzenie w obcej walucie.</w:t>
      </w:r>
    </w:p>
    <w:p w14:paraId="71CCA01F" w14:textId="77777777" w:rsidR="00D82D1B" w:rsidRPr="00D82D1B" w:rsidRDefault="00D82D1B" w:rsidP="00D82D1B">
      <w:pPr>
        <w:widowControl w:val="0"/>
        <w:tabs>
          <w:tab w:val="left" w:pos="720"/>
          <w:tab w:val="left" w:pos="3119"/>
        </w:tabs>
        <w:suppressAutoHyphens/>
        <w:spacing w:after="0" w:line="240" w:lineRule="auto"/>
        <w:jc w:val="both"/>
        <w:rPr>
          <w:rFonts w:ascii="Times New Roman" w:eastAsia="Calibri" w:hAnsi="Times New Roman" w:cs="Times New Roman"/>
          <w:kern w:val="1"/>
          <w:sz w:val="24"/>
          <w:szCs w:val="24"/>
          <w:lang w:eastAsia="ar-SA"/>
        </w:rPr>
      </w:pPr>
    </w:p>
    <w:p w14:paraId="5227CBAB" w14:textId="77777777" w:rsidR="00D82D1B" w:rsidRPr="00D82D1B" w:rsidRDefault="00D82D1B" w:rsidP="00D82D1B">
      <w:pPr>
        <w:widowControl w:val="0"/>
        <w:numPr>
          <w:ilvl w:val="0"/>
          <w:numId w:val="3"/>
        </w:numPr>
        <w:tabs>
          <w:tab w:val="num" w:pos="426"/>
        </w:tabs>
        <w:suppressAutoHyphens/>
        <w:spacing w:after="0" w:line="240" w:lineRule="auto"/>
        <w:ind w:left="426" w:hanging="426"/>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u w:val="single"/>
          <w:lang w:eastAsia="ar-SA"/>
        </w:rPr>
        <w:t xml:space="preserve">Weksel z poręczeniem wekslowym (AVAL) </w:t>
      </w:r>
      <w:r w:rsidRPr="00D82D1B">
        <w:rPr>
          <w:rFonts w:ascii="Times New Roman" w:eastAsia="Calibri" w:hAnsi="Times New Roman" w:cs="Times New Roman"/>
          <w:kern w:val="1"/>
          <w:sz w:val="24"/>
          <w:szCs w:val="24"/>
          <w:lang w:eastAsia="ar-SA"/>
        </w:rPr>
        <w:t>na podstawie art. 30-32 ustawy  prawo wekslowe, gdzie poręczyciele muszą spełniać warunki jak w pkt. 1.</w:t>
      </w:r>
    </w:p>
    <w:p w14:paraId="5BBD434D" w14:textId="77777777" w:rsidR="00D82D1B" w:rsidRPr="00D82D1B" w:rsidRDefault="00D82D1B" w:rsidP="00D82D1B">
      <w:pPr>
        <w:widowControl w:val="0"/>
        <w:suppressAutoHyphens/>
        <w:spacing w:after="0" w:line="240" w:lineRule="auto"/>
        <w:rPr>
          <w:rFonts w:ascii="Times New Roman" w:eastAsia="Calibri" w:hAnsi="Times New Roman" w:cs="Times New Roman"/>
          <w:kern w:val="1"/>
          <w:sz w:val="24"/>
          <w:szCs w:val="24"/>
          <w:lang w:eastAsia="ar-SA"/>
        </w:rPr>
      </w:pPr>
    </w:p>
    <w:p w14:paraId="06CBB532" w14:textId="77777777" w:rsidR="00D82D1B" w:rsidRPr="00D82D1B" w:rsidRDefault="00D82D1B" w:rsidP="00D82D1B">
      <w:pPr>
        <w:widowControl w:val="0"/>
        <w:numPr>
          <w:ilvl w:val="0"/>
          <w:numId w:val="3"/>
        </w:numPr>
        <w:tabs>
          <w:tab w:val="num" w:pos="426"/>
        </w:tabs>
        <w:suppressAutoHyphens/>
        <w:spacing w:after="0" w:line="240" w:lineRule="auto"/>
        <w:ind w:left="426" w:hanging="426"/>
        <w:jc w:val="both"/>
        <w:rPr>
          <w:rFonts w:ascii="Times New Roman" w:eastAsia="Times New Roman" w:hAnsi="Times New Roman" w:cs="Times New Roman"/>
          <w:sz w:val="24"/>
          <w:szCs w:val="24"/>
          <w:lang w:eastAsia="pl-PL"/>
        </w:rPr>
      </w:pPr>
      <w:r w:rsidRPr="00D82D1B">
        <w:rPr>
          <w:rFonts w:ascii="Times New Roman" w:eastAsia="Calibri" w:hAnsi="Times New Roman" w:cs="Times New Roman"/>
          <w:kern w:val="1"/>
          <w:sz w:val="24"/>
          <w:szCs w:val="24"/>
          <w:u w:val="single"/>
          <w:lang w:eastAsia="ar-SA"/>
        </w:rPr>
        <w:t xml:space="preserve">Blokada rachunku bankowego </w:t>
      </w:r>
      <w:r w:rsidRPr="00D82D1B">
        <w:rPr>
          <w:rFonts w:ascii="Times New Roman" w:eastAsia="Calibri" w:hAnsi="Times New Roman" w:cs="Times New Roman"/>
          <w:kern w:val="1"/>
          <w:sz w:val="24"/>
          <w:szCs w:val="24"/>
          <w:lang w:eastAsia="ar-SA"/>
        </w:rPr>
        <w:t>p</w:t>
      </w:r>
      <w:r w:rsidRPr="00D82D1B">
        <w:rPr>
          <w:rFonts w:ascii="Times New Roman" w:eastAsia="Times New Roman" w:hAnsi="Times New Roman" w:cs="Times New Roman"/>
          <w:sz w:val="24"/>
          <w:szCs w:val="24"/>
          <w:lang w:eastAsia="pl-PL"/>
        </w:rPr>
        <w:t>olega na zablokowaniu kwoty środków pieniężnych w celu zabezpieczenia wykonania warunków umowy.</w:t>
      </w:r>
      <w:r w:rsidRPr="00D82D1B">
        <w:rPr>
          <w:rFonts w:ascii="Times New Roman" w:eastAsia="Calibri" w:hAnsi="Times New Roman" w:cs="Times New Roman"/>
          <w:kern w:val="1"/>
          <w:sz w:val="24"/>
          <w:szCs w:val="24"/>
          <w:lang w:eastAsia="ar-SA"/>
        </w:rPr>
        <w:t xml:space="preserve"> Dokumentem na podstawie którego przyjmuje się zabezpieczenie jest zaświadczenie z banku o zablokowaniu środków na rachunku, nr rachunku i wysokość środków na rachunku, dla którego - w oparciu o wniosek Wnioskodawcy, Urząd wskazuje kwotę  zablokowanych środków, okres trwania blokady i dyspozycję wypłaty.</w:t>
      </w:r>
      <w:r w:rsidRPr="00D82D1B">
        <w:rPr>
          <w:rFonts w:ascii="Times New Roman" w:eastAsia="Times New Roman" w:hAnsi="Times New Roman" w:cs="Times New Roman"/>
          <w:sz w:val="24"/>
          <w:szCs w:val="24"/>
          <w:lang w:eastAsia="pl-PL"/>
        </w:rPr>
        <w:t xml:space="preserve"> Zawierana jest na okres nie krótszy niż 3 lat od dnia wypłaty środków i musi obejmować 150 % wnioskowanej kwoty refundacji. W czasie  obowiązywania blokady posiadacz rachunku bankowego nie może dysponować zablokowanymi środkami.</w:t>
      </w:r>
    </w:p>
    <w:p w14:paraId="4FF2F8EF" w14:textId="77777777" w:rsidR="00D82D1B" w:rsidRPr="00D82D1B" w:rsidRDefault="00D82D1B" w:rsidP="00D82D1B">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D82D1B">
        <w:rPr>
          <w:rFonts w:ascii="Times New Roman" w:eastAsia="Times New Roman" w:hAnsi="Times New Roman" w:cs="Times New Roman"/>
          <w:sz w:val="24"/>
          <w:szCs w:val="24"/>
          <w:lang w:eastAsia="pl-PL"/>
        </w:rPr>
        <w:t xml:space="preserve">    </w:t>
      </w:r>
    </w:p>
    <w:p w14:paraId="3744C463" w14:textId="77777777" w:rsidR="00D82D1B" w:rsidRPr="00D82D1B" w:rsidRDefault="00D82D1B" w:rsidP="00D82D1B">
      <w:pPr>
        <w:widowControl w:val="0"/>
        <w:numPr>
          <w:ilvl w:val="0"/>
          <w:numId w:val="3"/>
        </w:numPr>
        <w:tabs>
          <w:tab w:val="num" w:pos="426"/>
        </w:tabs>
        <w:suppressAutoHyphens/>
        <w:spacing w:after="0" w:line="240" w:lineRule="auto"/>
        <w:ind w:left="426" w:hanging="426"/>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u w:val="single"/>
          <w:lang w:eastAsia="ar-SA"/>
        </w:rPr>
        <w:t xml:space="preserve">Gwarancja bankowa </w:t>
      </w:r>
      <w:r w:rsidRPr="00D82D1B">
        <w:rPr>
          <w:rFonts w:ascii="Times New Roman" w:eastAsia="Calibri" w:hAnsi="Times New Roman" w:cs="Times New Roman"/>
          <w:kern w:val="1"/>
          <w:sz w:val="24"/>
          <w:szCs w:val="24"/>
          <w:lang w:eastAsia="ar-SA"/>
        </w:rPr>
        <w:t>zgodnie z regulacją art. 80-84  Prawa bankowego.</w:t>
      </w:r>
    </w:p>
    <w:p w14:paraId="642EE274" w14:textId="77777777" w:rsidR="00D82D1B" w:rsidRPr="00D82D1B" w:rsidRDefault="00D82D1B" w:rsidP="00D82D1B">
      <w:pPr>
        <w:widowControl w:val="0"/>
        <w:tabs>
          <w:tab w:val="left" w:pos="284"/>
        </w:tabs>
        <w:suppressAutoHyphens/>
        <w:spacing w:after="0" w:line="240" w:lineRule="auto"/>
        <w:ind w:left="284"/>
        <w:jc w:val="both"/>
        <w:rPr>
          <w:rFonts w:ascii="Times New Roman" w:eastAsia="Times New Roman" w:hAnsi="Times New Roman" w:cs="Times New Roman"/>
          <w:sz w:val="24"/>
          <w:szCs w:val="24"/>
          <w:lang w:eastAsia="pl-PL"/>
        </w:rPr>
      </w:pPr>
      <w:r w:rsidRPr="00D82D1B">
        <w:rPr>
          <w:rFonts w:ascii="Times New Roman" w:eastAsia="Calibri" w:hAnsi="Times New Roman" w:cs="Times New Roman"/>
          <w:kern w:val="1"/>
          <w:sz w:val="24"/>
          <w:szCs w:val="24"/>
          <w:lang w:eastAsia="ar-SA"/>
        </w:rPr>
        <w:t xml:space="preserve">   </w:t>
      </w:r>
      <w:r w:rsidRPr="00D82D1B">
        <w:rPr>
          <w:rFonts w:ascii="Times New Roman" w:eastAsia="Times New Roman" w:hAnsi="Times New Roman" w:cs="Times New Roman"/>
          <w:sz w:val="24"/>
          <w:szCs w:val="24"/>
          <w:lang w:eastAsia="pl-PL"/>
        </w:rPr>
        <w:t xml:space="preserve">Jest to jednostronne zobowiązanie banku – gwaranta, że w przypadku niedopełnienia </w:t>
      </w:r>
      <w:r w:rsidRPr="00D82D1B">
        <w:rPr>
          <w:rFonts w:ascii="Times New Roman" w:eastAsia="Times New Roman" w:hAnsi="Times New Roman" w:cs="Times New Roman"/>
          <w:sz w:val="24"/>
          <w:szCs w:val="24"/>
          <w:lang w:eastAsia="pl-PL"/>
        </w:rPr>
        <w:br/>
        <w:t xml:space="preserve">   przez wnioskodawcę warunków umowy w sprawie przyznania środków na wyposażenie </w:t>
      </w:r>
      <w:r w:rsidRPr="00D82D1B">
        <w:rPr>
          <w:rFonts w:ascii="Times New Roman" w:eastAsia="Times New Roman" w:hAnsi="Times New Roman" w:cs="Times New Roman"/>
          <w:sz w:val="24"/>
          <w:szCs w:val="24"/>
          <w:lang w:eastAsia="pl-PL"/>
        </w:rPr>
        <w:br/>
        <w:t xml:space="preserve">   stanowiska pracy wpłaci świadczenie pieniężne na rzecz Powiatowego Urzędu Pracy.  </w:t>
      </w:r>
      <w:r w:rsidRPr="00D82D1B">
        <w:rPr>
          <w:rFonts w:ascii="Times New Roman" w:eastAsia="Times New Roman" w:hAnsi="Times New Roman" w:cs="Times New Roman"/>
          <w:sz w:val="24"/>
          <w:szCs w:val="24"/>
          <w:lang w:eastAsia="pl-PL"/>
        </w:rPr>
        <w:br/>
        <w:t xml:space="preserve">   Zawierana jest na okres nie krótszy niż 3 lat od dnia wypłaty środków i musi obejmować </w:t>
      </w:r>
      <w:r w:rsidRPr="00D82D1B">
        <w:rPr>
          <w:rFonts w:ascii="Times New Roman" w:eastAsia="Times New Roman" w:hAnsi="Times New Roman" w:cs="Times New Roman"/>
          <w:sz w:val="24"/>
          <w:szCs w:val="24"/>
          <w:lang w:eastAsia="pl-PL"/>
        </w:rPr>
        <w:br/>
        <w:t xml:space="preserve">   150 % wnioskowanej kwoty refundacji. Należy dołączyć list intencyjny banku  </w:t>
      </w:r>
      <w:r w:rsidRPr="00D82D1B">
        <w:rPr>
          <w:rFonts w:ascii="Times New Roman" w:eastAsia="Times New Roman" w:hAnsi="Times New Roman" w:cs="Times New Roman"/>
          <w:sz w:val="24"/>
          <w:szCs w:val="24"/>
          <w:lang w:eastAsia="pl-PL"/>
        </w:rPr>
        <w:br/>
        <w:t xml:space="preserve">   potwierdzający, iż jest zainteresowany udzieleniem gwarancji.</w:t>
      </w:r>
    </w:p>
    <w:p w14:paraId="75B269D5" w14:textId="77777777" w:rsidR="00D82D1B" w:rsidRPr="00D82D1B" w:rsidRDefault="00D82D1B" w:rsidP="00D82D1B">
      <w:pPr>
        <w:widowControl w:val="0"/>
        <w:tabs>
          <w:tab w:val="left" w:pos="284"/>
        </w:tabs>
        <w:suppressAutoHyphens/>
        <w:spacing w:after="0" w:line="240" w:lineRule="auto"/>
        <w:ind w:left="284"/>
        <w:jc w:val="both"/>
        <w:rPr>
          <w:rFonts w:ascii="Times New Roman" w:eastAsia="Times New Roman" w:hAnsi="Times New Roman" w:cs="Times New Roman"/>
          <w:sz w:val="24"/>
          <w:szCs w:val="24"/>
          <w:lang w:eastAsia="pl-PL"/>
        </w:rPr>
      </w:pPr>
    </w:p>
    <w:p w14:paraId="58930D95" w14:textId="77777777" w:rsidR="00D82D1B" w:rsidRPr="00D82D1B" w:rsidRDefault="00D82D1B" w:rsidP="00D82D1B">
      <w:pPr>
        <w:widowControl w:val="0"/>
        <w:suppressAutoHyphens/>
        <w:spacing w:after="0" w:line="240" w:lineRule="auto"/>
        <w:ind w:left="426" w:hanging="426"/>
        <w:jc w:val="both"/>
        <w:rPr>
          <w:rFonts w:ascii="Times New Roman" w:eastAsia="Times New Roman" w:hAnsi="Times New Roman" w:cs="Times New Roman"/>
          <w:sz w:val="24"/>
          <w:szCs w:val="24"/>
          <w:lang w:eastAsia="pl-PL"/>
        </w:rPr>
      </w:pPr>
      <w:r w:rsidRPr="00D82D1B">
        <w:rPr>
          <w:rFonts w:ascii="Times New Roman" w:eastAsia="Times New Roman" w:hAnsi="Times New Roman" w:cs="Times New Roman"/>
          <w:sz w:val="24"/>
          <w:szCs w:val="24"/>
          <w:lang w:eastAsia="pl-PL"/>
        </w:rPr>
        <w:t xml:space="preserve">5) </w:t>
      </w:r>
      <w:r w:rsidRPr="00D82D1B">
        <w:rPr>
          <w:rFonts w:ascii="Times New Roman" w:eastAsia="Calibri" w:hAnsi="Times New Roman" w:cs="Times New Roman"/>
          <w:kern w:val="1"/>
          <w:sz w:val="24"/>
          <w:szCs w:val="24"/>
          <w:lang w:eastAsia="ar-SA"/>
        </w:rPr>
        <w:t xml:space="preserve"> Z</w:t>
      </w:r>
      <w:r w:rsidRPr="00D82D1B">
        <w:rPr>
          <w:rFonts w:ascii="Times New Roman" w:eastAsia="Calibri" w:hAnsi="Times New Roman" w:cs="Times New Roman"/>
          <w:kern w:val="1"/>
          <w:sz w:val="24"/>
          <w:szCs w:val="24"/>
          <w:u w:val="single"/>
          <w:lang w:eastAsia="ar-SA"/>
        </w:rPr>
        <w:t>astaw na prawach lub rzeczach</w:t>
      </w:r>
      <w:r w:rsidRPr="00D82D1B">
        <w:rPr>
          <w:rFonts w:ascii="Times New Roman" w:eastAsia="Calibri" w:hAnsi="Times New Roman" w:cs="Times New Roman"/>
          <w:kern w:val="1"/>
          <w:sz w:val="24"/>
          <w:szCs w:val="24"/>
          <w:lang w:eastAsia="ar-SA"/>
        </w:rPr>
        <w:t xml:space="preserve"> zgodnie z regulacją art. 327- 406 Kodeksu Cywilnego </w:t>
      </w:r>
      <w:r w:rsidRPr="00D82D1B">
        <w:rPr>
          <w:rFonts w:ascii="Times New Roman" w:eastAsia="Times New Roman" w:hAnsi="Times New Roman" w:cs="Times New Roman"/>
          <w:sz w:val="24"/>
          <w:szCs w:val="24"/>
          <w:lang w:eastAsia="pl-PL"/>
        </w:rPr>
        <w:t>zastaw rejestrowy to zabezpieczenie ustanawiane pomiędzy wierzycielem – Powiatowym Urzędem Pracy a wnioskodawcą, który jest uprawniony do rozporządzania przedmiotem zastawu. Przedmiotem zastawu mogą być rzeczy lub prawa o wartości 150 % wnioskowanej kwoty. Wartość przedmiotu zastawu musi być potwierdzona dokumentem (np., wycena rzeczoznawcy).</w:t>
      </w:r>
    </w:p>
    <w:p w14:paraId="1C7CFB0D" w14:textId="77777777" w:rsidR="00D82D1B" w:rsidRPr="00D82D1B" w:rsidRDefault="00D82D1B" w:rsidP="00D82D1B">
      <w:pPr>
        <w:widowControl w:val="0"/>
        <w:suppressAutoHyphens/>
        <w:spacing w:after="0" w:line="240" w:lineRule="auto"/>
        <w:ind w:left="426"/>
        <w:jc w:val="both"/>
        <w:rPr>
          <w:rFonts w:ascii="Times New Roman" w:eastAsia="Calibri" w:hAnsi="Times New Roman" w:cs="Times New Roman"/>
          <w:kern w:val="1"/>
          <w:sz w:val="24"/>
          <w:szCs w:val="24"/>
          <w:lang w:eastAsia="ar-SA"/>
        </w:rPr>
      </w:pPr>
    </w:p>
    <w:p w14:paraId="01B7E71C" w14:textId="77777777" w:rsidR="00D82D1B" w:rsidRPr="00D82D1B" w:rsidRDefault="00D82D1B" w:rsidP="00D82D1B">
      <w:pPr>
        <w:widowControl w:val="0"/>
        <w:numPr>
          <w:ilvl w:val="0"/>
          <w:numId w:val="13"/>
        </w:numPr>
        <w:tabs>
          <w:tab w:val="num" w:pos="284"/>
        </w:tabs>
        <w:suppressAutoHyphens/>
        <w:spacing w:after="0" w:line="240" w:lineRule="auto"/>
        <w:ind w:left="426" w:hanging="426"/>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Urząd zastrzega sobie prawo do wyboru formy zabezpieczenia, jaka zostanie zastosowana w</w:t>
      </w:r>
    </w:p>
    <w:p w14:paraId="0729D84B" w14:textId="77777777" w:rsidR="00D82D1B" w:rsidRPr="00D82D1B" w:rsidRDefault="00D82D1B" w:rsidP="00D82D1B">
      <w:pPr>
        <w:widowControl w:val="0"/>
        <w:suppressAutoHyphens/>
        <w:spacing w:after="0" w:line="240" w:lineRule="auto"/>
        <w:ind w:left="426"/>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 xml:space="preserve">konkretnym przypadku kierując się potrzebą efektywnego zabezpieczenia środków finansowych oraz jego skutecznością. Działania te podyktowane są właściwym gospodarowaniem środkami publicznymi. </w:t>
      </w:r>
    </w:p>
    <w:p w14:paraId="6B5B74C9" w14:textId="77777777" w:rsidR="00D82D1B" w:rsidRPr="00D82D1B" w:rsidRDefault="00D82D1B" w:rsidP="00D82D1B">
      <w:pPr>
        <w:widowControl w:val="0"/>
        <w:numPr>
          <w:ilvl w:val="0"/>
          <w:numId w:val="13"/>
        </w:numPr>
        <w:suppressAutoHyphens/>
        <w:spacing w:after="0" w:line="240" w:lineRule="auto"/>
        <w:ind w:left="360"/>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O formie zabezpieczenia zwrotu otrzymanych środków na podjęcie działalności gospodarczej  decydują strony w Umowie.</w:t>
      </w:r>
    </w:p>
    <w:p w14:paraId="2E9C350D" w14:textId="77777777" w:rsidR="00D82D1B" w:rsidRPr="00D82D1B" w:rsidRDefault="00D82D1B" w:rsidP="00D82D1B">
      <w:pPr>
        <w:widowControl w:val="0"/>
        <w:numPr>
          <w:ilvl w:val="0"/>
          <w:numId w:val="13"/>
        </w:numPr>
        <w:suppressAutoHyphens/>
        <w:spacing w:after="0" w:line="240" w:lineRule="auto"/>
        <w:ind w:left="360"/>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 xml:space="preserve">Ubiegający się o środki na podjęcie działalności gospodarczej oraz poręczyciele pozostający w związku małżeńskim, zobowiązani są do złożenia w obecności pracownika Urzędu oświadczenia o wyrażeniu zgody na otrzymanie środków (udzielenie poręczenia). </w:t>
      </w:r>
    </w:p>
    <w:p w14:paraId="39AC0FF6" w14:textId="77777777" w:rsidR="00D82D1B" w:rsidRPr="00D82D1B" w:rsidRDefault="00D82D1B" w:rsidP="00D82D1B">
      <w:pPr>
        <w:widowControl w:val="0"/>
        <w:suppressAutoHyphens/>
        <w:spacing w:after="0" w:line="240" w:lineRule="auto"/>
        <w:ind w:left="360"/>
        <w:jc w:val="both"/>
        <w:rPr>
          <w:rFonts w:ascii="Times New Roman" w:eastAsia="Calibri" w:hAnsi="Times New Roman" w:cs="Times New Roman"/>
          <w:kern w:val="1"/>
          <w:sz w:val="24"/>
          <w:szCs w:val="24"/>
          <w:lang w:eastAsia="ar-SA"/>
        </w:rPr>
      </w:pPr>
      <w:r w:rsidRPr="00D82D1B">
        <w:rPr>
          <w:rFonts w:ascii="Times New Roman" w:eastAsia="Times New Roman" w:hAnsi="Times New Roman" w:cs="Times New Roman"/>
          <w:sz w:val="24"/>
          <w:szCs w:val="24"/>
          <w:lang w:eastAsia="pl-PL"/>
        </w:rPr>
        <w:t>Poręczyciele zobowiązani są okazać w Urzędzie Pracy dokument potwierdzający tożsamość.</w:t>
      </w:r>
    </w:p>
    <w:p w14:paraId="18ED1AD9" w14:textId="77777777" w:rsidR="00D82D1B" w:rsidRPr="00D82D1B" w:rsidRDefault="00D82D1B" w:rsidP="00D82D1B">
      <w:pPr>
        <w:widowControl w:val="0"/>
        <w:numPr>
          <w:ilvl w:val="0"/>
          <w:numId w:val="13"/>
        </w:numPr>
        <w:suppressAutoHyphens/>
        <w:spacing w:after="0" w:line="240" w:lineRule="auto"/>
        <w:ind w:left="360"/>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Wymagań określonych w ust. 5 nie stosuje się w przypadku, gdy istnieje rozdzielność majątkowa pomiędzy małżonkami, potwierdzona właściwym dokumentem okazanym w Urzędzie.</w:t>
      </w:r>
    </w:p>
    <w:p w14:paraId="5B2BBF70" w14:textId="77777777" w:rsidR="00D82D1B" w:rsidRPr="00D82D1B" w:rsidRDefault="00D82D1B" w:rsidP="00D82D1B">
      <w:pPr>
        <w:widowControl w:val="0"/>
        <w:numPr>
          <w:ilvl w:val="0"/>
          <w:numId w:val="13"/>
        </w:numPr>
        <w:suppressAutoHyphens/>
        <w:spacing w:after="0" w:line="240" w:lineRule="auto"/>
        <w:ind w:left="360"/>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Koszty związane z ustanowieniem prawnego zabezpieczenia zwrotu otrzymanych środków na podjęcie działalności ponosi Wnioskodawca.</w:t>
      </w:r>
    </w:p>
    <w:p w14:paraId="49F47AAF" w14:textId="77777777" w:rsidR="00D82D1B" w:rsidRPr="00D82D1B" w:rsidRDefault="00D82D1B" w:rsidP="00D82D1B">
      <w:pPr>
        <w:widowControl w:val="0"/>
        <w:suppressAutoHyphens/>
        <w:spacing w:after="0" w:line="240" w:lineRule="auto"/>
        <w:rPr>
          <w:rFonts w:ascii="Times New Roman" w:eastAsia="Calibri" w:hAnsi="Times New Roman" w:cs="Times New Roman"/>
          <w:b/>
          <w:color w:val="FF0000"/>
          <w:kern w:val="1"/>
          <w:sz w:val="24"/>
          <w:szCs w:val="24"/>
          <w:lang w:eastAsia="ar-SA"/>
        </w:rPr>
      </w:pPr>
    </w:p>
    <w:p w14:paraId="78FF7084" w14:textId="77777777" w:rsidR="00416832" w:rsidRDefault="00416832" w:rsidP="00D82D1B">
      <w:pPr>
        <w:widowControl w:val="0"/>
        <w:suppressAutoHyphens/>
        <w:spacing w:after="0" w:line="240" w:lineRule="auto"/>
        <w:ind w:left="720"/>
        <w:jc w:val="center"/>
        <w:rPr>
          <w:rFonts w:ascii="Times New Roman" w:eastAsia="Calibri" w:hAnsi="Times New Roman" w:cs="Times New Roman"/>
          <w:b/>
          <w:color w:val="000000"/>
          <w:kern w:val="1"/>
          <w:sz w:val="24"/>
          <w:szCs w:val="24"/>
          <w:lang w:eastAsia="ar-SA"/>
        </w:rPr>
      </w:pPr>
    </w:p>
    <w:p w14:paraId="76F38A6B" w14:textId="77777777" w:rsidR="00416832" w:rsidRDefault="00416832" w:rsidP="00D82D1B">
      <w:pPr>
        <w:widowControl w:val="0"/>
        <w:suppressAutoHyphens/>
        <w:spacing w:after="0" w:line="240" w:lineRule="auto"/>
        <w:ind w:left="720"/>
        <w:jc w:val="center"/>
        <w:rPr>
          <w:rFonts w:ascii="Times New Roman" w:eastAsia="Calibri" w:hAnsi="Times New Roman" w:cs="Times New Roman"/>
          <w:b/>
          <w:color w:val="000000"/>
          <w:kern w:val="1"/>
          <w:sz w:val="24"/>
          <w:szCs w:val="24"/>
          <w:lang w:eastAsia="ar-SA"/>
        </w:rPr>
      </w:pPr>
    </w:p>
    <w:p w14:paraId="695968AF" w14:textId="77777777" w:rsidR="00416832" w:rsidRDefault="00416832" w:rsidP="00D82D1B">
      <w:pPr>
        <w:widowControl w:val="0"/>
        <w:suppressAutoHyphens/>
        <w:spacing w:after="0" w:line="240" w:lineRule="auto"/>
        <w:ind w:left="720"/>
        <w:jc w:val="center"/>
        <w:rPr>
          <w:rFonts w:ascii="Times New Roman" w:eastAsia="Calibri" w:hAnsi="Times New Roman" w:cs="Times New Roman"/>
          <w:b/>
          <w:color w:val="000000"/>
          <w:kern w:val="1"/>
          <w:sz w:val="24"/>
          <w:szCs w:val="24"/>
          <w:lang w:eastAsia="ar-SA"/>
        </w:rPr>
      </w:pPr>
    </w:p>
    <w:p w14:paraId="1B960412" w14:textId="77777777" w:rsidR="00416832" w:rsidRDefault="00416832" w:rsidP="00D82D1B">
      <w:pPr>
        <w:widowControl w:val="0"/>
        <w:suppressAutoHyphens/>
        <w:spacing w:after="0" w:line="240" w:lineRule="auto"/>
        <w:ind w:left="720"/>
        <w:jc w:val="center"/>
        <w:rPr>
          <w:rFonts w:ascii="Times New Roman" w:eastAsia="Calibri" w:hAnsi="Times New Roman" w:cs="Times New Roman"/>
          <w:b/>
          <w:color w:val="000000"/>
          <w:kern w:val="1"/>
          <w:sz w:val="24"/>
          <w:szCs w:val="24"/>
          <w:lang w:eastAsia="ar-SA"/>
        </w:rPr>
      </w:pPr>
    </w:p>
    <w:p w14:paraId="21C8379F" w14:textId="77777777" w:rsidR="00416832" w:rsidRDefault="00416832" w:rsidP="00D82D1B">
      <w:pPr>
        <w:widowControl w:val="0"/>
        <w:suppressAutoHyphens/>
        <w:spacing w:after="0" w:line="240" w:lineRule="auto"/>
        <w:ind w:left="720"/>
        <w:jc w:val="center"/>
        <w:rPr>
          <w:rFonts w:ascii="Times New Roman" w:eastAsia="Calibri" w:hAnsi="Times New Roman" w:cs="Times New Roman"/>
          <w:b/>
          <w:color w:val="000000"/>
          <w:kern w:val="1"/>
          <w:sz w:val="24"/>
          <w:szCs w:val="24"/>
          <w:lang w:eastAsia="ar-SA"/>
        </w:rPr>
      </w:pPr>
    </w:p>
    <w:p w14:paraId="4801787B" w14:textId="77777777" w:rsidR="00416832" w:rsidRDefault="00416832" w:rsidP="00D82D1B">
      <w:pPr>
        <w:widowControl w:val="0"/>
        <w:suppressAutoHyphens/>
        <w:spacing w:after="0" w:line="240" w:lineRule="auto"/>
        <w:ind w:left="720"/>
        <w:jc w:val="center"/>
        <w:rPr>
          <w:rFonts w:ascii="Times New Roman" w:eastAsia="Calibri" w:hAnsi="Times New Roman" w:cs="Times New Roman"/>
          <w:b/>
          <w:color w:val="000000"/>
          <w:kern w:val="1"/>
          <w:sz w:val="24"/>
          <w:szCs w:val="24"/>
          <w:lang w:eastAsia="ar-SA"/>
        </w:rPr>
      </w:pPr>
    </w:p>
    <w:p w14:paraId="40FE8593" w14:textId="77777777" w:rsidR="00416832" w:rsidRDefault="00416832" w:rsidP="00D82D1B">
      <w:pPr>
        <w:widowControl w:val="0"/>
        <w:suppressAutoHyphens/>
        <w:spacing w:after="0" w:line="240" w:lineRule="auto"/>
        <w:ind w:left="720"/>
        <w:jc w:val="center"/>
        <w:rPr>
          <w:rFonts w:ascii="Times New Roman" w:eastAsia="Calibri" w:hAnsi="Times New Roman" w:cs="Times New Roman"/>
          <w:b/>
          <w:color w:val="000000"/>
          <w:kern w:val="1"/>
          <w:sz w:val="24"/>
          <w:szCs w:val="24"/>
          <w:lang w:eastAsia="ar-SA"/>
        </w:rPr>
      </w:pPr>
    </w:p>
    <w:p w14:paraId="431370E1" w14:textId="7B77E0F8" w:rsidR="00D82D1B" w:rsidRPr="00D82D1B" w:rsidRDefault="00D82D1B" w:rsidP="00D82D1B">
      <w:pPr>
        <w:widowControl w:val="0"/>
        <w:suppressAutoHyphens/>
        <w:spacing w:after="0" w:line="240" w:lineRule="auto"/>
        <w:ind w:left="720"/>
        <w:jc w:val="center"/>
        <w:rPr>
          <w:rFonts w:ascii="Times New Roman" w:eastAsia="Calibri" w:hAnsi="Times New Roman" w:cs="Times New Roman"/>
          <w:b/>
          <w:color w:val="000000"/>
          <w:kern w:val="1"/>
          <w:sz w:val="24"/>
          <w:szCs w:val="24"/>
          <w:lang w:eastAsia="ar-SA"/>
        </w:rPr>
      </w:pPr>
      <w:r w:rsidRPr="00D82D1B">
        <w:rPr>
          <w:rFonts w:ascii="Times New Roman" w:eastAsia="Calibri" w:hAnsi="Times New Roman" w:cs="Times New Roman"/>
          <w:b/>
          <w:color w:val="000000"/>
          <w:kern w:val="1"/>
          <w:sz w:val="24"/>
          <w:szCs w:val="24"/>
          <w:lang w:eastAsia="ar-SA"/>
        </w:rPr>
        <w:t>POSTANOWIENIA KOŃCOWE</w:t>
      </w:r>
    </w:p>
    <w:p w14:paraId="5BDE3164" w14:textId="77777777" w:rsidR="00D82D1B" w:rsidRPr="00D82D1B" w:rsidRDefault="00D82D1B" w:rsidP="00D82D1B">
      <w:pPr>
        <w:widowControl w:val="0"/>
        <w:suppressAutoHyphens/>
        <w:spacing w:after="0" w:line="240" w:lineRule="auto"/>
        <w:ind w:left="720"/>
        <w:jc w:val="center"/>
        <w:rPr>
          <w:rFonts w:ascii="Times New Roman" w:eastAsia="Calibri" w:hAnsi="Times New Roman" w:cs="Times New Roman"/>
          <w:b/>
          <w:bCs/>
          <w:kern w:val="1"/>
          <w:sz w:val="24"/>
          <w:szCs w:val="24"/>
          <w:lang w:eastAsia="ar-SA"/>
        </w:rPr>
      </w:pPr>
    </w:p>
    <w:p w14:paraId="7619B85E" w14:textId="77777777" w:rsidR="00D82D1B" w:rsidRPr="00D82D1B" w:rsidRDefault="00D82D1B" w:rsidP="00D82D1B">
      <w:pPr>
        <w:widowControl w:val="0"/>
        <w:suppressAutoHyphens/>
        <w:spacing w:after="0" w:line="240" w:lineRule="auto"/>
        <w:jc w:val="center"/>
        <w:rPr>
          <w:rFonts w:ascii="Times New Roman" w:eastAsia="Calibri" w:hAnsi="Times New Roman" w:cs="Times New Roman"/>
          <w:b/>
          <w:bCs/>
          <w:kern w:val="1"/>
          <w:sz w:val="24"/>
          <w:szCs w:val="24"/>
          <w:lang w:eastAsia="ar-SA"/>
        </w:rPr>
      </w:pPr>
      <w:r w:rsidRPr="00D82D1B">
        <w:rPr>
          <w:rFonts w:ascii="Times New Roman" w:eastAsia="Calibri" w:hAnsi="Times New Roman" w:cs="Times New Roman"/>
          <w:b/>
          <w:bCs/>
          <w:kern w:val="1"/>
          <w:sz w:val="24"/>
          <w:szCs w:val="24"/>
          <w:lang w:eastAsia="ar-SA"/>
        </w:rPr>
        <w:t>§ 17</w:t>
      </w:r>
    </w:p>
    <w:p w14:paraId="53C2F5B1" w14:textId="77777777" w:rsidR="00D82D1B" w:rsidRPr="00D82D1B" w:rsidRDefault="00D82D1B" w:rsidP="00D82D1B">
      <w:pPr>
        <w:widowControl w:val="0"/>
        <w:suppressAutoHyphens/>
        <w:spacing w:after="0" w:line="240" w:lineRule="auto"/>
        <w:rPr>
          <w:rFonts w:ascii="Times New Roman" w:eastAsia="Calibri" w:hAnsi="Times New Roman" w:cs="Times New Roman"/>
          <w:b/>
          <w:kern w:val="1"/>
          <w:sz w:val="24"/>
          <w:szCs w:val="24"/>
          <w:lang w:eastAsia="ar-SA"/>
        </w:rPr>
      </w:pPr>
    </w:p>
    <w:p w14:paraId="795877C4" w14:textId="77777777" w:rsidR="00D82D1B" w:rsidRPr="00D82D1B" w:rsidRDefault="00D82D1B" w:rsidP="00D82D1B">
      <w:pPr>
        <w:widowControl w:val="0"/>
        <w:autoSpaceDE w:val="0"/>
        <w:autoSpaceDN w:val="0"/>
        <w:adjustRightInd w:val="0"/>
        <w:spacing w:after="0" w:line="240" w:lineRule="auto"/>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W sprawach nieuregulowanych mają zastosowanie:</w:t>
      </w:r>
    </w:p>
    <w:p w14:paraId="51F78CB1" w14:textId="77777777" w:rsidR="00D82D1B" w:rsidRPr="00D82D1B" w:rsidRDefault="00D82D1B" w:rsidP="00D82D1B">
      <w:pPr>
        <w:widowControl w:val="0"/>
        <w:numPr>
          <w:ilvl w:val="0"/>
          <w:numId w:val="16"/>
        </w:numPr>
        <w:tabs>
          <w:tab w:val="clear" w:pos="340"/>
        </w:tabs>
        <w:suppressAutoHyphens/>
        <w:autoSpaceDE w:val="0"/>
        <w:autoSpaceDN w:val="0"/>
        <w:adjustRightInd w:val="0"/>
        <w:spacing w:after="0" w:line="240" w:lineRule="auto"/>
        <w:ind w:left="720" w:hanging="380"/>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Kodeks cywilny;</w:t>
      </w:r>
    </w:p>
    <w:p w14:paraId="20DD511F" w14:textId="77777777" w:rsidR="00D82D1B" w:rsidRPr="00D82D1B" w:rsidRDefault="00D82D1B" w:rsidP="00D82D1B">
      <w:pPr>
        <w:widowControl w:val="0"/>
        <w:numPr>
          <w:ilvl w:val="0"/>
          <w:numId w:val="16"/>
        </w:numPr>
        <w:tabs>
          <w:tab w:val="clear" w:pos="340"/>
        </w:tabs>
        <w:suppressAutoHyphens/>
        <w:autoSpaceDE w:val="0"/>
        <w:autoSpaceDN w:val="0"/>
        <w:adjustRightInd w:val="0"/>
        <w:spacing w:after="0" w:line="240" w:lineRule="auto"/>
        <w:ind w:left="720" w:hanging="380"/>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 xml:space="preserve">Ustawa z dnia 20 kwietnia 2004 r. o promocji zatrudnienia i instytucjach rynku pracy                            (Dz. U. z 2022 r., poz. 690 z </w:t>
      </w:r>
      <w:proofErr w:type="spellStart"/>
      <w:r w:rsidRPr="00D82D1B">
        <w:rPr>
          <w:rFonts w:ascii="Times New Roman" w:eastAsia="Calibri" w:hAnsi="Times New Roman" w:cs="Times New Roman"/>
          <w:kern w:val="1"/>
          <w:sz w:val="24"/>
          <w:szCs w:val="24"/>
          <w:lang w:eastAsia="ar-SA"/>
        </w:rPr>
        <w:t>późn</w:t>
      </w:r>
      <w:proofErr w:type="spellEnd"/>
      <w:r w:rsidRPr="00D82D1B">
        <w:rPr>
          <w:rFonts w:ascii="Times New Roman" w:eastAsia="Calibri" w:hAnsi="Times New Roman" w:cs="Times New Roman"/>
          <w:kern w:val="1"/>
          <w:sz w:val="24"/>
          <w:szCs w:val="24"/>
          <w:lang w:eastAsia="ar-SA"/>
        </w:rPr>
        <w:t>. zm.);</w:t>
      </w:r>
    </w:p>
    <w:p w14:paraId="657DDE89" w14:textId="170B72FF" w:rsidR="00D82D1B" w:rsidRPr="001A17C5" w:rsidRDefault="00D82D1B" w:rsidP="00D82D1B">
      <w:pPr>
        <w:widowControl w:val="0"/>
        <w:numPr>
          <w:ilvl w:val="0"/>
          <w:numId w:val="16"/>
        </w:numPr>
        <w:tabs>
          <w:tab w:val="clear" w:pos="340"/>
        </w:tabs>
        <w:suppressAutoHyphens/>
        <w:autoSpaceDE w:val="0"/>
        <w:autoSpaceDN w:val="0"/>
        <w:adjustRightInd w:val="0"/>
        <w:spacing w:after="0" w:line="240" w:lineRule="auto"/>
        <w:ind w:left="720" w:hanging="380"/>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 xml:space="preserve">Rozporządzenie Ministra Rodziny, Pracy i Polityki Społecznej z dnia 14 lipca 2017 r.              </w:t>
      </w:r>
      <w:r w:rsidR="001A17C5">
        <w:rPr>
          <w:rFonts w:ascii="Times New Roman" w:eastAsia="Calibri" w:hAnsi="Times New Roman" w:cs="Times New Roman"/>
          <w:kern w:val="1"/>
          <w:sz w:val="24"/>
          <w:szCs w:val="24"/>
          <w:lang w:eastAsia="ar-SA"/>
        </w:rPr>
        <w:t xml:space="preserve">                     </w:t>
      </w:r>
      <w:r w:rsidRPr="00D82D1B">
        <w:rPr>
          <w:rFonts w:ascii="Times New Roman" w:eastAsia="Calibri" w:hAnsi="Times New Roman" w:cs="Times New Roman"/>
          <w:kern w:val="1"/>
          <w:sz w:val="24"/>
          <w:szCs w:val="24"/>
          <w:lang w:eastAsia="ar-SA"/>
        </w:rPr>
        <w:t xml:space="preserve">w sprawie dokonywania z Funduszu Pracy refundacji kosztów wyposażenia lub doposażenia stanowiska pracy oraz przyznawania środków na podjęcie działalności gospodarczej </w:t>
      </w:r>
      <w:r w:rsidRPr="00D82D1B">
        <w:rPr>
          <w:rFonts w:ascii="Times New Roman" w:eastAsia="Calibri" w:hAnsi="Times New Roman" w:cs="Times New Roman"/>
          <w:color w:val="000000"/>
          <w:kern w:val="1"/>
          <w:sz w:val="24"/>
          <w:szCs w:val="24"/>
          <w:lang w:eastAsia="ar-SA"/>
        </w:rPr>
        <w:t>(</w:t>
      </w:r>
      <w:r w:rsidR="00013935">
        <w:rPr>
          <w:rFonts w:ascii="Times New Roman" w:eastAsia="Calibri" w:hAnsi="Times New Roman" w:cs="Times New Roman"/>
          <w:color w:val="000000"/>
          <w:kern w:val="1"/>
          <w:sz w:val="24"/>
          <w:szCs w:val="24"/>
          <w:lang w:eastAsia="ar-SA"/>
        </w:rPr>
        <w:t>tj.</w:t>
      </w:r>
      <w:r w:rsidRPr="00D82D1B">
        <w:rPr>
          <w:rFonts w:ascii="Times New Roman" w:eastAsia="Calibri" w:hAnsi="Times New Roman" w:cs="Times New Roman"/>
          <w:color w:val="000000"/>
          <w:kern w:val="1"/>
          <w:sz w:val="24"/>
          <w:szCs w:val="24"/>
          <w:lang w:eastAsia="ar-SA"/>
        </w:rPr>
        <w:t xml:space="preserve"> Dz. U.  z 20</w:t>
      </w:r>
      <w:r w:rsidR="00013935">
        <w:rPr>
          <w:rFonts w:ascii="Times New Roman" w:eastAsia="Calibri" w:hAnsi="Times New Roman" w:cs="Times New Roman"/>
          <w:color w:val="000000"/>
          <w:kern w:val="1"/>
          <w:sz w:val="24"/>
          <w:szCs w:val="24"/>
          <w:lang w:eastAsia="ar-SA"/>
        </w:rPr>
        <w:t>22</w:t>
      </w:r>
      <w:r w:rsidRPr="00D82D1B">
        <w:rPr>
          <w:rFonts w:ascii="Times New Roman" w:eastAsia="Calibri" w:hAnsi="Times New Roman" w:cs="Times New Roman"/>
          <w:color w:val="000000"/>
          <w:kern w:val="1"/>
          <w:sz w:val="24"/>
          <w:szCs w:val="24"/>
          <w:lang w:eastAsia="ar-SA"/>
        </w:rPr>
        <w:t xml:space="preserve">, poz. </w:t>
      </w:r>
      <w:r w:rsidR="00013935">
        <w:rPr>
          <w:rFonts w:ascii="Times New Roman" w:eastAsia="Calibri" w:hAnsi="Times New Roman" w:cs="Times New Roman"/>
          <w:color w:val="000000"/>
          <w:kern w:val="1"/>
          <w:sz w:val="24"/>
          <w:szCs w:val="24"/>
          <w:lang w:eastAsia="ar-SA"/>
        </w:rPr>
        <w:t>243</w:t>
      </w:r>
      <w:r w:rsidRPr="00D82D1B">
        <w:rPr>
          <w:rFonts w:ascii="Times New Roman" w:eastAsia="Calibri" w:hAnsi="Times New Roman" w:cs="Times New Roman"/>
          <w:color w:val="000000"/>
          <w:kern w:val="1"/>
          <w:sz w:val="24"/>
          <w:szCs w:val="24"/>
          <w:lang w:eastAsia="ar-SA"/>
        </w:rPr>
        <w:t>);</w:t>
      </w:r>
    </w:p>
    <w:p w14:paraId="28CF2A87" w14:textId="77777777" w:rsidR="00D82D1B" w:rsidRPr="00D82D1B" w:rsidRDefault="00D82D1B" w:rsidP="00D82D1B">
      <w:pPr>
        <w:widowControl w:val="0"/>
        <w:numPr>
          <w:ilvl w:val="0"/>
          <w:numId w:val="16"/>
        </w:numPr>
        <w:tabs>
          <w:tab w:val="clear" w:pos="340"/>
        </w:tabs>
        <w:suppressAutoHyphens/>
        <w:autoSpaceDE w:val="0"/>
        <w:autoSpaceDN w:val="0"/>
        <w:adjustRightInd w:val="0"/>
        <w:spacing w:after="0" w:line="240" w:lineRule="auto"/>
        <w:ind w:left="720" w:hanging="380"/>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 xml:space="preserve">Ustawa z dnia 30 kwietnia 2004 r. o postępowaniu w sprawach dotyczących pomocy publicznej ( tj. Dz. U. z  2021r., poz. 743 z </w:t>
      </w:r>
      <w:proofErr w:type="spellStart"/>
      <w:r w:rsidRPr="00D82D1B">
        <w:rPr>
          <w:rFonts w:ascii="Times New Roman" w:eastAsia="Calibri" w:hAnsi="Times New Roman" w:cs="Times New Roman"/>
          <w:kern w:val="1"/>
          <w:sz w:val="24"/>
          <w:szCs w:val="24"/>
          <w:lang w:eastAsia="ar-SA"/>
        </w:rPr>
        <w:t>późn</w:t>
      </w:r>
      <w:proofErr w:type="spellEnd"/>
      <w:r w:rsidRPr="00D82D1B">
        <w:rPr>
          <w:rFonts w:ascii="Times New Roman" w:eastAsia="Calibri" w:hAnsi="Times New Roman" w:cs="Times New Roman"/>
          <w:kern w:val="1"/>
          <w:sz w:val="24"/>
          <w:szCs w:val="24"/>
          <w:lang w:eastAsia="ar-SA"/>
        </w:rPr>
        <w:t>. zm.)</w:t>
      </w:r>
    </w:p>
    <w:p w14:paraId="2E9F4114" w14:textId="51292F6F" w:rsidR="00D82D1B" w:rsidRPr="00D82D1B" w:rsidRDefault="00D82D1B" w:rsidP="00975A5E">
      <w:pPr>
        <w:widowControl w:val="0"/>
        <w:numPr>
          <w:ilvl w:val="0"/>
          <w:numId w:val="16"/>
        </w:numPr>
        <w:tabs>
          <w:tab w:val="clear" w:pos="340"/>
        </w:tabs>
        <w:suppressAutoHyphens/>
        <w:autoSpaceDE w:val="0"/>
        <w:autoSpaceDN w:val="0"/>
        <w:adjustRightInd w:val="0"/>
        <w:spacing w:after="0" w:line="240" w:lineRule="auto"/>
        <w:ind w:left="720" w:hanging="380"/>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Ustawa z dnia 06 marca 2018 r. Prawo Przedsiębiorców (</w:t>
      </w:r>
      <w:proofErr w:type="spellStart"/>
      <w:r w:rsidRPr="00D82D1B">
        <w:rPr>
          <w:rFonts w:ascii="Times New Roman" w:eastAsia="Calibri" w:hAnsi="Times New Roman" w:cs="Times New Roman"/>
          <w:kern w:val="1"/>
          <w:sz w:val="24"/>
          <w:szCs w:val="24"/>
          <w:lang w:eastAsia="ar-SA"/>
        </w:rPr>
        <w:t>t.j</w:t>
      </w:r>
      <w:proofErr w:type="spellEnd"/>
      <w:r w:rsidRPr="00D82D1B">
        <w:rPr>
          <w:rFonts w:ascii="Times New Roman" w:eastAsia="Calibri" w:hAnsi="Times New Roman" w:cs="Times New Roman"/>
          <w:kern w:val="1"/>
          <w:sz w:val="24"/>
          <w:szCs w:val="24"/>
          <w:lang w:eastAsia="ar-SA"/>
        </w:rPr>
        <w:t xml:space="preserve"> Dz. U. z 202</w:t>
      </w:r>
      <w:r w:rsidR="00975A5E">
        <w:rPr>
          <w:rFonts w:ascii="Times New Roman" w:eastAsia="Calibri" w:hAnsi="Times New Roman" w:cs="Times New Roman"/>
          <w:kern w:val="1"/>
          <w:sz w:val="24"/>
          <w:szCs w:val="24"/>
          <w:lang w:eastAsia="ar-SA"/>
        </w:rPr>
        <w:t>3</w:t>
      </w:r>
      <w:r w:rsidRPr="00D82D1B">
        <w:rPr>
          <w:rFonts w:ascii="Times New Roman" w:eastAsia="Calibri" w:hAnsi="Times New Roman" w:cs="Times New Roman"/>
          <w:kern w:val="1"/>
          <w:sz w:val="24"/>
          <w:szCs w:val="24"/>
          <w:lang w:eastAsia="ar-SA"/>
        </w:rPr>
        <w:t>r</w:t>
      </w:r>
      <w:r w:rsidR="00416832">
        <w:rPr>
          <w:rFonts w:ascii="Times New Roman" w:eastAsia="Calibri" w:hAnsi="Times New Roman" w:cs="Times New Roman"/>
          <w:kern w:val="1"/>
          <w:sz w:val="24"/>
          <w:szCs w:val="24"/>
          <w:lang w:eastAsia="ar-SA"/>
        </w:rPr>
        <w:t xml:space="preserve">. </w:t>
      </w:r>
      <w:r w:rsidRPr="00D82D1B">
        <w:rPr>
          <w:rFonts w:ascii="Times New Roman" w:eastAsia="Calibri" w:hAnsi="Times New Roman" w:cs="Times New Roman"/>
          <w:kern w:val="1"/>
          <w:sz w:val="24"/>
          <w:szCs w:val="24"/>
          <w:lang w:eastAsia="ar-SA"/>
        </w:rPr>
        <w:t xml:space="preserve"> poz. 2</w:t>
      </w:r>
      <w:r w:rsidR="00975A5E">
        <w:rPr>
          <w:rFonts w:ascii="Times New Roman" w:eastAsia="Calibri" w:hAnsi="Times New Roman" w:cs="Times New Roman"/>
          <w:kern w:val="1"/>
          <w:sz w:val="24"/>
          <w:szCs w:val="24"/>
          <w:lang w:eastAsia="ar-SA"/>
        </w:rPr>
        <w:t>21</w:t>
      </w:r>
      <w:r w:rsidRPr="00D82D1B">
        <w:rPr>
          <w:rFonts w:ascii="Times New Roman" w:eastAsia="Calibri" w:hAnsi="Times New Roman" w:cs="Times New Roman"/>
          <w:kern w:val="1"/>
          <w:sz w:val="24"/>
          <w:szCs w:val="24"/>
          <w:lang w:eastAsia="ar-SA"/>
        </w:rPr>
        <w:t>);</w:t>
      </w:r>
    </w:p>
    <w:p w14:paraId="2E907369" w14:textId="77777777" w:rsidR="00D82D1B" w:rsidRPr="00D82D1B" w:rsidRDefault="00D82D1B" w:rsidP="00D82D1B">
      <w:pPr>
        <w:widowControl w:val="0"/>
        <w:numPr>
          <w:ilvl w:val="0"/>
          <w:numId w:val="16"/>
        </w:numPr>
        <w:tabs>
          <w:tab w:val="clear" w:pos="340"/>
        </w:tabs>
        <w:suppressAutoHyphens/>
        <w:autoSpaceDE w:val="0"/>
        <w:autoSpaceDN w:val="0"/>
        <w:adjustRightInd w:val="0"/>
        <w:spacing w:after="0" w:line="240" w:lineRule="auto"/>
        <w:ind w:left="720" w:hanging="380"/>
        <w:jc w:val="both"/>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Rozporządzenia Komisji (UE) Nr 1407/2013 z dnia 18.12.2013r. w sprawie stosowania art. 107 i 108 Traktatu o funkcjonowaniu Unii Europejskiej do pomocy de minimis  (Dz. Urz. UE L 352 z 24.12.2013r., str. 1).</w:t>
      </w:r>
    </w:p>
    <w:p w14:paraId="76A84022" w14:textId="77777777" w:rsidR="00D82D1B" w:rsidRPr="00D82D1B" w:rsidRDefault="00D82D1B" w:rsidP="00D82D1B">
      <w:pPr>
        <w:widowControl w:val="0"/>
        <w:suppressAutoHyphens/>
        <w:spacing w:after="0" w:line="240" w:lineRule="auto"/>
        <w:rPr>
          <w:rFonts w:ascii="Times New Roman" w:eastAsia="Calibri" w:hAnsi="Times New Roman" w:cs="Times New Roman"/>
          <w:kern w:val="1"/>
          <w:sz w:val="24"/>
          <w:szCs w:val="24"/>
          <w:lang w:eastAsia="ar-SA"/>
        </w:rPr>
      </w:pPr>
      <w:r w:rsidRPr="00D82D1B">
        <w:rPr>
          <w:rFonts w:ascii="Times New Roman" w:eastAsia="Calibri" w:hAnsi="Times New Roman" w:cs="Times New Roman"/>
          <w:kern w:val="1"/>
          <w:sz w:val="24"/>
          <w:szCs w:val="24"/>
          <w:lang w:eastAsia="ar-SA"/>
        </w:rPr>
        <w:t xml:space="preserve">  </w:t>
      </w:r>
    </w:p>
    <w:p w14:paraId="56A40F76" w14:textId="77777777" w:rsidR="00000000" w:rsidRDefault="00000000"/>
    <w:sectPr w:rsidR="00C26F09" w:rsidSect="00AC5144">
      <w:footerReference w:type="default" r:id="rId9"/>
      <w:pgSz w:w="11906" w:h="16838"/>
      <w:pgMar w:top="360" w:right="849" w:bottom="18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34B29" w14:textId="77777777" w:rsidR="002A5EC2" w:rsidRDefault="002A5EC2">
      <w:pPr>
        <w:spacing w:after="0" w:line="240" w:lineRule="auto"/>
      </w:pPr>
      <w:r>
        <w:separator/>
      </w:r>
    </w:p>
  </w:endnote>
  <w:endnote w:type="continuationSeparator" w:id="0">
    <w:p w14:paraId="0B9039CD" w14:textId="77777777" w:rsidR="002A5EC2" w:rsidRDefault="002A5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ivaldi">
    <w:charset w:val="00"/>
    <w:family w:val="script"/>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15303" w14:textId="77777777" w:rsidR="00000000" w:rsidRDefault="0081539D">
    <w:pPr>
      <w:pStyle w:val="Stopka"/>
      <w:jc w:val="right"/>
    </w:pPr>
    <w:r>
      <w:fldChar w:fldCharType="begin"/>
    </w:r>
    <w:r>
      <w:instrText xml:space="preserve"> PAGE   \* MERGEFORMAT </w:instrText>
    </w:r>
    <w:r>
      <w:fldChar w:fldCharType="separate"/>
    </w:r>
    <w:r>
      <w:rPr>
        <w:noProof/>
      </w:rPr>
      <w:t>2</w:t>
    </w:r>
    <w:r>
      <w:fldChar w:fldCharType="end"/>
    </w:r>
  </w:p>
  <w:p w14:paraId="40CA5AE7" w14:textId="77777777" w:rsidR="00000000" w:rsidRDefault="000000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38642" w14:textId="77777777" w:rsidR="002A5EC2" w:rsidRDefault="002A5EC2">
      <w:pPr>
        <w:spacing w:after="0" w:line="240" w:lineRule="auto"/>
      </w:pPr>
      <w:r>
        <w:separator/>
      </w:r>
    </w:p>
  </w:footnote>
  <w:footnote w:type="continuationSeparator" w:id="0">
    <w:p w14:paraId="10F1CDAB" w14:textId="77777777" w:rsidR="002A5EC2" w:rsidRDefault="002A5E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D"/>
    <w:multiLevelType w:val="singleLevel"/>
    <w:tmpl w:val="78166518"/>
    <w:name w:val="WW8Num13"/>
    <w:lvl w:ilvl="0">
      <w:start w:val="1"/>
      <w:numFmt w:val="bullet"/>
      <w:lvlText w:val=""/>
      <w:lvlJc w:val="left"/>
      <w:pPr>
        <w:tabs>
          <w:tab w:val="num" w:pos="1080"/>
        </w:tabs>
        <w:ind w:left="1080" w:hanging="360"/>
      </w:pPr>
      <w:rPr>
        <w:rFonts w:ascii="Wingdings" w:hAnsi="Wingdings"/>
        <w:color w:val="auto"/>
      </w:rPr>
    </w:lvl>
  </w:abstractNum>
  <w:abstractNum w:abstractNumId="2" w15:restartNumberingAfterBreak="0">
    <w:nsid w:val="00000014"/>
    <w:multiLevelType w:val="multilevel"/>
    <w:tmpl w:val="00000014"/>
    <w:name w:val="WW8Num2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555"/>
        </w:tabs>
        <w:ind w:left="555" w:hanging="360"/>
      </w:pPr>
      <w:rPr>
        <w:rFonts w:ascii="Symbol" w:hAnsi="Symbol"/>
      </w:rPr>
    </w:lvl>
    <w:lvl w:ilvl="2">
      <w:start w:val="1"/>
      <w:numFmt w:val="bullet"/>
      <w:lvlText w:val=""/>
      <w:lvlJc w:val="left"/>
      <w:pPr>
        <w:tabs>
          <w:tab w:val="num" w:pos="750"/>
        </w:tabs>
        <w:ind w:left="750" w:hanging="360"/>
      </w:pPr>
      <w:rPr>
        <w:rFonts w:ascii="Symbol" w:hAnsi="Symbol"/>
      </w:rPr>
    </w:lvl>
    <w:lvl w:ilvl="3">
      <w:start w:val="1"/>
      <w:numFmt w:val="bullet"/>
      <w:lvlText w:val=""/>
      <w:lvlJc w:val="left"/>
      <w:pPr>
        <w:tabs>
          <w:tab w:val="num" w:pos="945"/>
        </w:tabs>
        <w:ind w:left="945" w:hanging="360"/>
      </w:pPr>
      <w:rPr>
        <w:rFonts w:ascii="Symbol" w:hAnsi="Symbol"/>
      </w:rPr>
    </w:lvl>
    <w:lvl w:ilvl="4">
      <w:start w:val="1"/>
      <w:numFmt w:val="bullet"/>
      <w:lvlText w:val=""/>
      <w:lvlJc w:val="left"/>
      <w:pPr>
        <w:tabs>
          <w:tab w:val="num" w:pos="1140"/>
        </w:tabs>
        <w:ind w:left="1140" w:hanging="360"/>
      </w:pPr>
      <w:rPr>
        <w:rFonts w:ascii="Symbol" w:hAnsi="Symbol"/>
      </w:rPr>
    </w:lvl>
    <w:lvl w:ilvl="5">
      <w:start w:val="1"/>
      <w:numFmt w:val="bullet"/>
      <w:lvlText w:val=""/>
      <w:lvlJc w:val="left"/>
      <w:pPr>
        <w:tabs>
          <w:tab w:val="num" w:pos="1335"/>
        </w:tabs>
        <w:ind w:left="1335" w:hanging="360"/>
      </w:pPr>
      <w:rPr>
        <w:rFonts w:ascii="Symbol" w:hAnsi="Symbol"/>
      </w:rPr>
    </w:lvl>
    <w:lvl w:ilvl="6">
      <w:start w:val="1"/>
      <w:numFmt w:val="bullet"/>
      <w:lvlText w:val=""/>
      <w:lvlJc w:val="left"/>
      <w:pPr>
        <w:tabs>
          <w:tab w:val="num" w:pos="1530"/>
        </w:tabs>
        <w:ind w:left="1530" w:hanging="360"/>
      </w:pPr>
      <w:rPr>
        <w:rFonts w:ascii="Symbol" w:hAnsi="Symbol"/>
      </w:rPr>
    </w:lvl>
    <w:lvl w:ilvl="7">
      <w:start w:val="1"/>
      <w:numFmt w:val="bullet"/>
      <w:lvlText w:val=""/>
      <w:lvlJc w:val="left"/>
      <w:pPr>
        <w:tabs>
          <w:tab w:val="num" w:pos="1725"/>
        </w:tabs>
        <w:ind w:left="1725" w:hanging="360"/>
      </w:pPr>
      <w:rPr>
        <w:rFonts w:ascii="Symbol" w:hAnsi="Symbol"/>
      </w:rPr>
    </w:lvl>
    <w:lvl w:ilvl="8">
      <w:start w:val="1"/>
      <w:numFmt w:val="bullet"/>
      <w:lvlText w:val=""/>
      <w:lvlJc w:val="left"/>
      <w:pPr>
        <w:tabs>
          <w:tab w:val="num" w:pos="1920"/>
        </w:tabs>
        <w:ind w:left="1920" w:hanging="360"/>
      </w:pPr>
      <w:rPr>
        <w:rFonts w:ascii="Symbol" w:hAnsi="Symbol"/>
      </w:rPr>
    </w:lvl>
  </w:abstractNum>
  <w:abstractNum w:abstractNumId="3" w15:restartNumberingAfterBreak="0">
    <w:nsid w:val="024714D1"/>
    <w:multiLevelType w:val="hybridMultilevel"/>
    <w:tmpl w:val="E02C906E"/>
    <w:lvl w:ilvl="0" w:tplc="7A26A39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 w15:restartNumberingAfterBreak="0">
    <w:nsid w:val="05000916"/>
    <w:multiLevelType w:val="hybridMultilevel"/>
    <w:tmpl w:val="849E1D88"/>
    <w:lvl w:ilvl="0" w:tplc="D8EEAAB2">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91923F6"/>
    <w:multiLevelType w:val="hybridMultilevel"/>
    <w:tmpl w:val="86D079C8"/>
    <w:lvl w:ilvl="0" w:tplc="AEA69324">
      <w:start w:val="1"/>
      <w:numFmt w:val="decimal"/>
      <w:lvlText w:val="%1."/>
      <w:lvlJc w:val="left"/>
      <w:pPr>
        <w:tabs>
          <w:tab w:val="num" w:pos="720"/>
        </w:tabs>
        <w:ind w:left="720" w:hanging="360"/>
      </w:pPr>
      <w:rPr>
        <w:rFonts w:hint="default"/>
        <w:u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44728AB"/>
    <w:multiLevelType w:val="hybridMultilevel"/>
    <w:tmpl w:val="7F2EACDE"/>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87577DA"/>
    <w:multiLevelType w:val="hybridMultilevel"/>
    <w:tmpl w:val="57CC8668"/>
    <w:lvl w:ilvl="0" w:tplc="7E5AE1B2">
      <w:start w:val="1"/>
      <w:numFmt w:val="bullet"/>
      <w:lvlText w:val=""/>
      <w:lvlJc w:val="left"/>
      <w:pPr>
        <w:tabs>
          <w:tab w:val="num" w:pos="1440"/>
        </w:tabs>
        <w:ind w:left="144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D73E2E"/>
    <w:multiLevelType w:val="hybridMultilevel"/>
    <w:tmpl w:val="C936AA26"/>
    <w:lvl w:ilvl="0" w:tplc="152A28FE">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0"/>
        </w:tabs>
        <w:ind w:left="0" w:hanging="360"/>
      </w:pPr>
    </w:lvl>
    <w:lvl w:ilvl="2" w:tplc="0415001B" w:tentative="1">
      <w:start w:val="1"/>
      <w:numFmt w:val="lowerRoman"/>
      <w:lvlText w:val="%3."/>
      <w:lvlJc w:val="right"/>
      <w:pPr>
        <w:tabs>
          <w:tab w:val="num" w:pos="720"/>
        </w:tabs>
        <w:ind w:left="720" w:hanging="180"/>
      </w:pPr>
    </w:lvl>
    <w:lvl w:ilvl="3" w:tplc="0415000F" w:tentative="1">
      <w:start w:val="1"/>
      <w:numFmt w:val="decimal"/>
      <w:lvlText w:val="%4."/>
      <w:lvlJc w:val="left"/>
      <w:pPr>
        <w:tabs>
          <w:tab w:val="num" w:pos="1440"/>
        </w:tabs>
        <w:ind w:left="1440" w:hanging="360"/>
      </w:pPr>
    </w:lvl>
    <w:lvl w:ilvl="4" w:tplc="04150019" w:tentative="1">
      <w:start w:val="1"/>
      <w:numFmt w:val="lowerLetter"/>
      <w:lvlText w:val="%5."/>
      <w:lvlJc w:val="left"/>
      <w:pPr>
        <w:tabs>
          <w:tab w:val="num" w:pos="2160"/>
        </w:tabs>
        <w:ind w:left="2160" w:hanging="360"/>
      </w:pPr>
    </w:lvl>
    <w:lvl w:ilvl="5" w:tplc="0415001B" w:tentative="1">
      <w:start w:val="1"/>
      <w:numFmt w:val="lowerRoman"/>
      <w:lvlText w:val="%6."/>
      <w:lvlJc w:val="right"/>
      <w:pPr>
        <w:tabs>
          <w:tab w:val="num" w:pos="2880"/>
        </w:tabs>
        <w:ind w:left="2880" w:hanging="180"/>
      </w:pPr>
    </w:lvl>
    <w:lvl w:ilvl="6" w:tplc="0415000F" w:tentative="1">
      <w:start w:val="1"/>
      <w:numFmt w:val="decimal"/>
      <w:lvlText w:val="%7."/>
      <w:lvlJc w:val="left"/>
      <w:pPr>
        <w:tabs>
          <w:tab w:val="num" w:pos="3600"/>
        </w:tabs>
        <w:ind w:left="3600" w:hanging="360"/>
      </w:pPr>
    </w:lvl>
    <w:lvl w:ilvl="7" w:tplc="04150019" w:tentative="1">
      <w:start w:val="1"/>
      <w:numFmt w:val="lowerLetter"/>
      <w:lvlText w:val="%8."/>
      <w:lvlJc w:val="left"/>
      <w:pPr>
        <w:tabs>
          <w:tab w:val="num" w:pos="4320"/>
        </w:tabs>
        <w:ind w:left="4320" w:hanging="360"/>
      </w:pPr>
    </w:lvl>
    <w:lvl w:ilvl="8" w:tplc="0415001B" w:tentative="1">
      <w:start w:val="1"/>
      <w:numFmt w:val="lowerRoman"/>
      <w:lvlText w:val="%9."/>
      <w:lvlJc w:val="right"/>
      <w:pPr>
        <w:tabs>
          <w:tab w:val="num" w:pos="5040"/>
        </w:tabs>
        <w:ind w:left="5040" w:hanging="180"/>
      </w:pPr>
    </w:lvl>
  </w:abstractNum>
  <w:abstractNum w:abstractNumId="9" w15:restartNumberingAfterBreak="0">
    <w:nsid w:val="1C19328D"/>
    <w:multiLevelType w:val="hybridMultilevel"/>
    <w:tmpl w:val="F3C67A8C"/>
    <w:lvl w:ilvl="0" w:tplc="96388244">
      <w:start w:val="1"/>
      <w:numFmt w:val="bullet"/>
      <w:lvlText w:val=""/>
      <w:lvlJc w:val="left"/>
      <w:pPr>
        <w:ind w:left="720" w:hanging="360"/>
      </w:pPr>
      <w:rPr>
        <w:rFonts w:ascii="Wingdings" w:hAnsi="Wingdings"/>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9C81A8C"/>
    <w:multiLevelType w:val="hybridMultilevel"/>
    <w:tmpl w:val="F9F6E068"/>
    <w:lvl w:ilvl="0" w:tplc="F2149812">
      <w:start w:val="1"/>
      <w:numFmt w:val="decimal"/>
      <w:lvlText w:val="%1."/>
      <w:lvlJc w:val="left"/>
      <w:pPr>
        <w:tabs>
          <w:tab w:val="num" w:pos="227"/>
        </w:tabs>
        <w:ind w:left="227" w:hanging="22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35640A0D"/>
    <w:multiLevelType w:val="hybridMultilevel"/>
    <w:tmpl w:val="8404F3F8"/>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5A77828"/>
    <w:multiLevelType w:val="hybridMultilevel"/>
    <w:tmpl w:val="A55A1492"/>
    <w:lvl w:ilvl="0" w:tplc="AEA69324">
      <w:start w:val="1"/>
      <w:numFmt w:val="decimal"/>
      <w:lvlText w:val="%1."/>
      <w:lvlJc w:val="left"/>
      <w:pPr>
        <w:tabs>
          <w:tab w:val="num" w:pos="720"/>
        </w:tabs>
        <w:ind w:left="720" w:hanging="360"/>
      </w:pPr>
      <w:rPr>
        <w:rFonts w:hint="default"/>
        <w:u w:val="none"/>
      </w:rPr>
    </w:lvl>
    <w:lvl w:ilvl="1" w:tplc="04150017">
      <w:start w:val="1"/>
      <w:numFmt w:val="lowerLetter"/>
      <w:lvlText w:val="%2)"/>
      <w:lvlJc w:val="left"/>
      <w:pPr>
        <w:tabs>
          <w:tab w:val="num" w:pos="1440"/>
        </w:tabs>
        <w:ind w:left="1440" w:hanging="360"/>
      </w:pPr>
      <w:rPr>
        <w:rFonts w:hint="default"/>
        <w:u w:val="none"/>
      </w:rPr>
    </w:lvl>
    <w:lvl w:ilvl="2" w:tplc="7E5AE1B2">
      <w:start w:val="1"/>
      <w:numFmt w:val="bullet"/>
      <w:lvlText w:val=""/>
      <w:lvlJc w:val="left"/>
      <w:pPr>
        <w:tabs>
          <w:tab w:val="num" w:pos="2340"/>
        </w:tabs>
        <w:ind w:left="2340" w:hanging="360"/>
      </w:pPr>
      <w:rPr>
        <w:rFonts w:ascii="Wingdings" w:hAnsi="Wingdings" w:hint="default"/>
        <w:u w:val="none"/>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733684E"/>
    <w:multiLevelType w:val="hybridMultilevel"/>
    <w:tmpl w:val="83667832"/>
    <w:lvl w:ilvl="0" w:tplc="96388244">
      <w:start w:val="1"/>
      <w:numFmt w:val="bullet"/>
      <w:lvlText w:val=""/>
      <w:lvlJc w:val="left"/>
      <w:pPr>
        <w:ind w:left="720" w:hanging="360"/>
      </w:pPr>
      <w:rPr>
        <w:rFonts w:ascii="Wingdings" w:hAnsi="Wingdings"/>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1AE76F7"/>
    <w:multiLevelType w:val="hybridMultilevel"/>
    <w:tmpl w:val="6A50EFEA"/>
    <w:lvl w:ilvl="0" w:tplc="F2149812">
      <w:start w:val="1"/>
      <w:numFmt w:val="decimal"/>
      <w:lvlText w:val="%1."/>
      <w:lvlJc w:val="left"/>
      <w:pPr>
        <w:tabs>
          <w:tab w:val="num" w:pos="227"/>
        </w:tabs>
        <w:ind w:left="227" w:hanging="227"/>
      </w:pPr>
      <w:rPr>
        <w:rFonts w:hint="default"/>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4B6945AB"/>
    <w:multiLevelType w:val="hybridMultilevel"/>
    <w:tmpl w:val="A468B312"/>
    <w:lvl w:ilvl="0" w:tplc="04150017">
      <w:start w:val="1"/>
      <w:numFmt w:val="lowerLetter"/>
      <w:lvlText w:val="%1)"/>
      <w:lvlJc w:val="left"/>
      <w:pPr>
        <w:tabs>
          <w:tab w:val="num" w:pos="720"/>
        </w:tabs>
        <w:ind w:left="720" w:hanging="360"/>
      </w:pPr>
    </w:lvl>
    <w:lvl w:ilvl="1" w:tplc="6690FF1C">
      <w:start w:val="1"/>
      <w:numFmt w:val="bullet"/>
      <w:lvlText w:val="-"/>
      <w:lvlJc w:val="left"/>
      <w:pPr>
        <w:tabs>
          <w:tab w:val="num" w:pos="1363"/>
        </w:tabs>
        <w:ind w:left="1363" w:hanging="283"/>
      </w:pPr>
      <w:rPr>
        <w:rFonts w:ascii="Vivaldi" w:hAnsi="Vivaldi"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C1752D8"/>
    <w:multiLevelType w:val="hybridMultilevel"/>
    <w:tmpl w:val="BFACAACE"/>
    <w:lvl w:ilvl="0" w:tplc="948E9B52">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51311D3D"/>
    <w:multiLevelType w:val="hybridMultilevel"/>
    <w:tmpl w:val="9EFC95FC"/>
    <w:lvl w:ilvl="0" w:tplc="00ECDA08">
      <w:start w:val="1"/>
      <w:numFmt w:val="decimal"/>
      <w:lvlText w:val="%1."/>
      <w:lvlJc w:val="left"/>
      <w:pPr>
        <w:tabs>
          <w:tab w:val="num" w:pos="287"/>
        </w:tabs>
        <w:ind w:left="287" w:hanging="227"/>
      </w:pPr>
      <w:rPr>
        <w:rFonts w:hint="default"/>
        <w:b w:val="0"/>
      </w:rPr>
    </w:lvl>
    <w:lvl w:ilvl="1" w:tplc="7C7AE216">
      <w:start w:val="1"/>
      <w:numFmt w:val="decimal"/>
      <w:lvlText w:val="%2."/>
      <w:lvlJc w:val="left"/>
      <w:pPr>
        <w:tabs>
          <w:tab w:val="num" w:pos="737"/>
        </w:tabs>
        <w:ind w:left="737" w:hanging="397"/>
      </w:pPr>
      <w:rPr>
        <w:rFonts w:ascii="Times New Roman" w:eastAsia="Calibri" w:hAnsi="Times New Roman" w:cs="Times New Roman"/>
        <w:b w:val="0"/>
      </w:rPr>
    </w:lvl>
    <w:lvl w:ilvl="2" w:tplc="052A763A">
      <w:start w:val="3"/>
      <w:numFmt w:val="decimal"/>
      <w:lvlText w:val="%3."/>
      <w:lvlJc w:val="left"/>
      <w:pPr>
        <w:tabs>
          <w:tab w:val="num" w:pos="227"/>
        </w:tabs>
        <w:ind w:left="227" w:hanging="227"/>
      </w:pPr>
      <w:rPr>
        <w:rFonts w:hint="default"/>
        <w:b w:val="0"/>
      </w:r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18" w15:restartNumberingAfterBreak="0">
    <w:nsid w:val="53AD5D7E"/>
    <w:multiLevelType w:val="hybridMultilevel"/>
    <w:tmpl w:val="CC125810"/>
    <w:lvl w:ilvl="0" w:tplc="00000001">
      <w:start w:val="1"/>
      <w:numFmt w:val="decimal"/>
      <w:lvlText w:val="%1."/>
      <w:lvlJc w:val="left"/>
      <w:pPr>
        <w:tabs>
          <w:tab w:val="num" w:pos="720"/>
        </w:tabs>
        <w:ind w:left="720" w:hanging="360"/>
      </w:pPr>
      <w:rPr>
        <w:rFonts w:cs="Times New Roman"/>
      </w:r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56F70FEA"/>
    <w:multiLevelType w:val="hybridMultilevel"/>
    <w:tmpl w:val="F3E8C386"/>
    <w:lvl w:ilvl="0" w:tplc="04150017">
      <w:start w:val="1"/>
      <w:numFmt w:val="lowerLetter"/>
      <w:lvlText w:val="%1)"/>
      <w:lvlJc w:val="left"/>
      <w:pPr>
        <w:tabs>
          <w:tab w:val="num" w:pos="1020"/>
        </w:tabs>
        <w:ind w:left="1020" w:hanging="360"/>
      </w:pPr>
    </w:lvl>
    <w:lvl w:ilvl="1" w:tplc="788C2B42">
      <w:start w:val="1"/>
      <w:numFmt w:val="decimal"/>
      <w:lvlText w:val="%2."/>
      <w:lvlJc w:val="left"/>
      <w:pPr>
        <w:tabs>
          <w:tab w:val="num" w:pos="1740"/>
        </w:tabs>
        <w:ind w:left="1740" w:hanging="360"/>
      </w:pPr>
      <w:rPr>
        <w:rFonts w:hint="default"/>
      </w:rPr>
    </w:lvl>
    <w:lvl w:ilvl="2" w:tplc="0415001B" w:tentative="1">
      <w:start w:val="1"/>
      <w:numFmt w:val="lowerRoman"/>
      <w:lvlText w:val="%3."/>
      <w:lvlJc w:val="right"/>
      <w:pPr>
        <w:tabs>
          <w:tab w:val="num" w:pos="2460"/>
        </w:tabs>
        <w:ind w:left="2460" w:hanging="180"/>
      </w:pPr>
    </w:lvl>
    <w:lvl w:ilvl="3" w:tplc="0415000F" w:tentative="1">
      <w:start w:val="1"/>
      <w:numFmt w:val="decimal"/>
      <w:lvlText w:val="%4."/>
      <w:lvlJc w:val="left"/>
      <w:pPr>
        <w:tabs>
          <w:tab w:val="num" w:pos="3180"/>
        </w:tabs>
        <w:ind w:left="3180" w:hanging="360"/>
      </w:pPr>
    </w:lvl>
    <w:lvl w:ilvl="4" w:tplc="04150019" w:tentative="1">
      <w:start w:val="1"/>
      <w:numFmt w:val="lowerLetter"/>
      <w:lvlText w:val="%5."/>
      <w:lvlJc w:val="left"/>
      <w:pPr>
        <w:tabs>
          <w:tab w:val="num" w:pos="3900"/>
        </w:tabs>
        <w:ind w:left="3900" w:hanging="360"/>
      </w:pPr>
    </w:lvl>
    <w:lvl w:ilvl="5" w:tplc="0415001B" w:tentative="1">
      <w:start w:val="1"/>
      <w:numFmt w:val="lowerRoman"/>
      <w:lvlText w:val="%6."/>
      <w:lvlJc w:val="right"/>
      <w:pPr>
        <w:tabs>
          <w:tab w:val="num" w:pos="4620"/>
        </w:tabs>
        <w:ind w:left="4620" w:hanging="180"/>
      </w:pPr>
    </w:lvl>
    <w:lvl w:ilvl="6" w:tplc="0415000F" w:tentative="1">
      <w:start w:val="1"/>
      <w:numFmt w:val="decimal"/>
      <w:lvlText w:val="%7."/>
      <w:lvlJc w:val="left"/>
      <w:pPr>
        <w:tabs>
          <w:tab w:val="num" w:pos="5340"/>
        </w:tabs>
        <w:ind w:left="5340" w:hanging="360"/>
      </w:pPr>
    </w:lvl>
    <w:lvl w:ilvl="7" w:tplc="04150019" w:tentative="1">
      <w:start w:val="1"/>
      <w:numFmt w:val="lowerLetter"/>
      <w:lvlText w:val="%8."/>
      <w:lvlJc w:val="left"/>
      <w:pPr>
        <w:tabs>
          <w:tab w:val="num" w:pos="6060"/>
        </w:tabs>
        <w:ind w:left="6060" w:hanging="360"/>
      </w:pPr>
    </w:lvl>
    <w:lvl w:ilvl="8" w:tplc="0415001B" w:tentative="1">
      <w:start w:val="1"/>
      <w:numFmt w:val="lowerRoman"/>
      <w:lvlText w:val="%9."/>
      <w:lvlJc w:val="right"/>
      <w:pPr>
        <w:tabs>
          <w:tab w:val="num" w:pos="6780"/>
        </w:tabs>
        <w:ind w:left="6780" w:hanging="180"/>
      </w:pPr>
    </w:lvl>
  </w:abstractNum>
  <w:abstractNum w:abstractNumId="20" w15:restartNumberingAfterBreak="0">
    <w:nsid w:val="59E33068"/>
    <w:multiLevelType w:val="hybridMultilevel"/>
    <w:tmpl w:val="4A923D76"/>
    <w:lvl w:ilvl="0" w:tplc="35FEDE52">
      <w:start w:val="1"/>
      <w:numFmt w:val="decimal"/>
      <w:lvlText w:val="%1."/>
      <w:lvlJc w:val="left"/>
      <w:pPr>
        <w:tabs>
          <w:tab w:val="num" w:pos="397"/>
        </w:tabs>
        <w:ind w:left="397" w:hanging="397"/>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FDC4315"/>
    <w:multiLevelType w:val="hybridMultilevel"/>
    <w:tmpl w:val="D894246C"/>
    <w:lvl w:ilvl="0" w:tplc="04150017">
      <w:start w:val="18"/>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7271997"/>
    <w:multiLevelType w:val="hybridMultilevel"/>
    <w:tmpl w:val="F4D8C5E2"/>
    <w:lvl w:ilvl="0" w:tplc="7A26A3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69F07D05"/>
    <w:multiLevelType w:val="hybridMultilevel"/>
    <w:tmpl w:val="FC9A411A"/>
    <w:lvl w:ilvl="0" w:tplc="0415000F">
      <w:start w:val="1"/>
      <w:numFmt w:val="decimal"/>
      <w:lvlText w:val="%1."/>
      <w:lvlJc w:val="left"/>
      <w:pPr>
        <w:ind w:left="647" w:hanging="360"/>
      </w:pPr>
      <w:rPr>
        <w:rFonts w:hint="default"/>
      </w:rPr>
    </w:lvl>
    <w:lvl w:ilvl="1" w:tplc="04150019">
      <w:start w:val="1"/>
      <w:numFmt w:val="lowerLetter"/>
      <w:lvlText w:val="%2."/>
      <w:lvlJc w:val="left"/>
      <w:pPr>
        <w:ind w:left="1367" w:hanging="360"/>
      </w:pPr>
    </w:lvl>
    <w:lvl w:ilvl="2" w:tplc="0415001B" w:tentative="1">
      <w:start w:val="1"/>
      <w:numFmt w:val="lowerRoman"/>
      <w:lvlText w:val="%3."/>
      <w:lvlJc w:val="right"/>
      <w:pPr>
        <w:ind w:left="2087" w:hanging="180"/>
      </w:pPr>
    </w:lvl>
    <w:lvl w:ilvl="3" w:tplc="0415000F" w:tentative="1">
      <w:start w:val="1"/>
      <w:numFmt w:val="decimal"/>
      <w:lvlText w:val="%4."/>
      <w:lvlJc w:val="left"/>
      <w:pPr>
        <w:ind w:left="2807" w:hanging="360"/>
      </w:pPr>
    </w:lvl>
    <w:lvl w:ilvl="4" w:tplc="04150019" w:tentative="1">
      <w:start w:val="1"/>
      <w:numFmt w:val="lowerLetter"/>
      <w:lvlText w:val="%5."/>
      <w:lvlJc w:val="left"/>
      <w:pPr>
        <w:ind w:left="3527" w:hanging="360"/>
      </w:pPr>
    </w:lvl>
    <w:lvl w:ilvl="5" w:tplc="0415001B" w:tentative="1">
      <w:start w:val="1"/>
      <w:numFmt w:val="lowerRoman"/>
      <w:lvlText w:val="%6."/>
      <w:lvlJc w:val="right"/>
      <w:pPr>
        <w:ind w:left="4247" w:hanging="180"/>
      </w:pPr>
    </w:lvl>
    <w:lvl w:ilvl="6" w:tplc="0415000F" w:tentative="1">
      <w:start w:val="1"/>
      <w:numFmt w:val="decimal"/>
      <w:lvlText w:val="%7."/>
      <w:lvlJc w:val="left"/>
      <w:pPr>
        <w:ind w:left="4967" w:hanging="360"/>
      </w:pPr>
    </w:lvl>
    <w:lvl w:ilvl="7" w:tplc="04150019" w:tentative="1">
      <w:start w:val="1"/>
      <w:numFmt w:val="lowerLetter"/>
      <w:lvlText w:val="%8."/>
      <w:lvlJc w:val="left"/>
      <w:pPr>
        <w:ind w:left="5687" w:hanging="360"/>
      </w:pPr>
    </w:lvl>
    <w:lvl w:ilvl="8" w:tplc="0415001B" w:tentative="1">
      <w:start w:val="1"/>
      <w:numFmt w:val="lowerRoman"/>
      <w:lvlText w:val="%9."/>
      <w:lvlJc w:val="right"/>
      <w:pPr>
        <w:ind w:left="6407" w:hanging="180"/>
      </w:pPr>
    </w:lvl>
  </w:abstractNum>
  <w:abstractNum w:abstractNumId="24" w15:restartNumberingAfterBreak="0">
    <w:nsid w:val="718D01B8"/>
    <w:multiLevelType w:val="hybridMultilevel"/>
    <w:tmpl w:val="0AC68784"/>
    <w:lvl w:ilvl="0" w:tplc="04150011">
      <w:start w:val="1"/>
      <w:numFmt w:val="decimal"/>
      <w:lvlText w:val="%1)"/>
      <w:lvlJc w:val="left"/>
      <w:pPr>
        <w:tabs>
          <w:tab w:val="num" w:pos="1080"/>
        </w:tabs>
        <w:ind w:left="1080" w:hanging="360"/>
      </w:pPr>
    </w:lvl>
    <w:lvl w:ilvl="1" w:tplc="246A49BE">
      <w:start w:val="3"/>
      <w:numFmt w:val="decimal"/>
      <w:lvlText w:val="%2."/>
      <w:lvlJc w:val="left"/>
      <w:pPr>
        <w:tabs>
          <w:tab w:val="num" w:pos="1800"/>
        </w:tabs>
        <w:ind w:left="1800" w:hanging="360"/>
      </w:pPr>
      <w:rPr>
        <w:rFonts w:hint="default"/>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5" w15:restartNumberingAfterBreak="0">
    <w:nsid w:val="7B9F5F34"/>
    <w:multiLevelType w:val="hybridMultilevel"/>
    <w:tmpl w:val="B5C4C9A6"/>
    <w:lvl w:ilvl="0" w:tplc="04150017">
      <w:start w:val="1"/>
      <w:numFmt w:val="lowerLetter"/>
      <w:lvlText w:val="%1)"/>
      <w:lvlJc w:val="left"/>
      <w:pPr>
        <w:tabs>
          <w:tab w:val="num" w:pos="1020"/>
        </w:tabs>
        <w:ind w:left="1020" w:hanging="360"/>
      </w:pPr>
    </w:lvl>
    <w:lvl w:ilvl="1" w:tplc="7E5AE1B2">
      <w:start w:val="1"/>
      <w:numFmt w:val="bullet"/>
      <w:lvlText w:val=""/>
      <w:lvlJc w:val="left"/>
      <w:pPr>
        <w:tabs>
          <w:tab w:val="num" w:pos="1740"/>
        </w:tabs>
        <w:ind w:left="1740" w:hanging="360"/>
      </w:pPr>
      <w:rPr>
        <w:rFonts w:ascii="Wingdings" w:hAnsi="Wingdings" w:hint="default"/>
      </w:rPr>
    </w:lvl>
    <w:lvl w:ilvl="2" w:tplc="0415001B" w:tentative="1">
      <w:start w:val="1"/>
      <w:numFmt w:val="lowerRoman"/>
      <w:lvlText w:val="%3."/>
      <w:lvlJc w:val="right"/>
      <w:pPr>
        <w:tabs>
          <w:tab w:val="num" w:pos="2460"/>
        </w:tabs>
        <w:ind w:left="2460" w:hanging="180"/>
      </w:pPr>
    </w:lvl>
    <w:lvl w:ilvl="3" w:tplc="0415000F" w:tentative="1">
      <w:start w:val="1"/>
      <w:numFmt w:val="decimal"/>
      <w:lvlText w:val="%4."/>
      <w:lvlJc w:val="left"/>
      <w:pPr>
        <w:tabs>
          <w:tab w:val="num" w:pos="3180"/>
        </w:tabs>
        <w:ind w:left="3180" w:hanging="360"/>
      </w:pPr>
    </w:lvl>
    <w:lvl w:ilvl="4" w:tplc="04150019" w:tentative="1">
      <w:start w:val="1"/>
      <w:numFmt w:val="lowerLetter"/>
      <w:lvlText w:val="%5."/>
      <w:lvlJc w:val="left"/>
      <w:pPr>
        <w:tabs>
          <w:tab w:val="num" w:pos="3900"/>
        </w:tabs>
        <w:ind w:left="3900" w:hanging="360"/>
      </w:pPr>
    </w:lvl>
    <w:lvl w:ilvl="5" w:tplc="0415001B" w:tentative="1">
      <w:start w:val="1"/>
      <w:numFmt w:val="lowerRoman"/>
      <w:lvlText w:val="%6."/>
      <w:lvlJc w:val="right"/>
      <w:pPr>
        <w:tabs>
          <w:tab w:val="num" w:pos="4620"/>
        </w:tabs>
        <w:ind w:left="4620" w:hanging="180"/>
      </w:pPr>
    </w:lvl>
    <w:lvl w:ilvl="6" w:tplc="0415000F" w:tentative="1">
      <w:start w:val="1"/>
      <w:numFmt w:val="decimal"/>
      <w:lvlText w:val="%7."/>
      <w:lvlJc w:val="left"/>
      <w:pPr>
        <w:tabs>
          <w:tab w:val="num" w:pos="5340"/>
        </w:tabs>
        <w:ind w:left="5340" w:hanging="360"/>
      </w:pPr>
    </w:lvl>
    <w:lvl w:ilvl="7" w:tplc="04150019" w:tentative="1">
      <w:start w:val="1"/>
      <w:numFmt w:val="lowerLetter"/>
      <w:lvlText w:val="%8."/>
      <w:lvlJc w:val="left"/>
      <w:pPr>
        <w:tabs>
          <w:tab w:val="num" w:pos="6060"/>
        </w:tabs>
        <w:ind w:left="6060" w:hanging="360"/>
      </w:pPr>
    </w:lvl>
    <w:lvl w:ilvl="8" w:tplc="0415001B" w:tentative="1">
      <w:start w:val="1"/>
      <w:numFmt w:val="lowerRoman"/>
      <w:lvlText w:val="%9."/>
      <w:lvlJc w:val="right"/>
      <w:pPr>
        <w:tabs>
          <w:tab w:val="num" w:pos="6780"/>
        </w:tabs>
        <w:ind w:left="6780" w:hanging="180"/>
      </w:pPr>
    </w:lvl>
  </w:abstractNum>
  <w:num w:numId="1" w16cid:durableId="1897081932">
    <w:abstractNumId w:val="0"/>
  </w:num>
  <w:num w:numId="2" w16cid:durableId="422070857">
    <w:abstractNumId w:val="1"/>
  </w:num>
  <w:num w:numId="3" w16cid:durableId="669602166">
    <w:abstractNumId w:val="24"/>
  </w:num>
  <w:num w:numId="4" w16cid:durableId="1660500367">
    <w:abstractNumId w:val="18"/>
  </w:num>
  <w:num w:numId="5" w16cid:durableId="1681004704">
    <w:abstractNumId w:val="15"/>
  </w:num>
  <w:num w:numId="6" w16cid:durableId="2020351482">
    <w:abstractNumId w:val="3"/>
  </w:num>
  <w:num w:numId="7" w16cid:durableId="729572465">
    <w:abstractNumId w:val="22"/>
  </w:num>
  <w:num w:numId="8" w16cid:durableId="393041903">
    <w:abstractNumId w:val="7"/>
  </w:num>
  <w:num w:numId="9" w16cid:durableId="970478221">
    <w:abstractNumId w:val="19"/>
  </w:num>
  <w:num w:numId="10" w16cid:durableId="880627871">
    <w:abstractNumId w:val="25"/>
  </w:num>
  <w:num w:numId="11" w16cid:durableId="697775045">
    <w:abstractNumId w:val="5"/>
  </w:num>
  <w:num w:numId="12" w16cid:durableId="1237015192">
    <w:abstractNumId w:val="12"/>
  </w:num>
  <w:num w:numId="13" w16cid:durableId="1227304463">
    <w:abstractNumId w:val="16"/>
  </w:num>
  <w:num w:numId="14" w16cid:durableId="705371574">
    <w:abstractNumId w:val="6"/>
  </w:num>
  <w:num w:numId="15" w16cid:durableId="199903929">
    <w:abstractNumId w:val="8"/>
  </w:num>
  <w:num w:numId="16" w16cid:durableId="1434519335">
    <w:abstractNumId w:val="4"/>
  </w:num>
  <w:num w:numId="17" w16cid:durableId="89860811">
    <w:abstractNumId w:val="17"/>
  </w:num>
  <w:num w:numId="18" w16cid:durableId="1848015269">
    <w:abstractNumId w:val="10"/>
  </w:num>
  <w:num w:numId="19" w16cid:durableId="336274814">
    <w:abstractNumId w:val="14"/>
  </w:num>
  <w:num w:numId="20" w16cid:durableId="312953828">
    <w:abstractNumId w:val="20"/>
  </w:num>
  <w:num w:numId="21" w16cid:durableId="793912365">
    <w:abstractNumId w:val="23"/>
  </w:num>
  <w:num w:numId="22" w16cid:durableId="366217867">
    <w:abstractNumId w:val="9"/>
  </w:num>
  <w:num w:numId="23" w16cid:durableId="461659674">
    <w:abstractNumId w:val="13"/>
  </w:num>
  <w:num w:numId="24" w16cid:durableId="1137406531">
    <w:abstractNumId w:val="11"/>
  </w:num>
  <w:num w:numId="25" w16cid:durableId="1831173788">
    <w:abstractNumId w:val="2"/>
    <w:lvlOverride w:ilvl="0">
      <w:startOverride w:val="1"/>
    </w:lvlOverride>
  </w:num>
  <w:num w:numId="26" w16cid:durableId="53041551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D1B"/>
    <w:rsid w:val="00013935"/>
    <w:rsid w:val="00035251"/>
    <w:rsid w:val="00054F19"/>
    <w:rsid w:val="00056937"/>
    <w:rsid w:val="00095254"/>
    <w:rsid w:val="000A171F"/>
    <w:rsid w:val="00174D13"/>
    <w:rsid w:val="001923A8"/>
    <w:rsid w:val="001A17C5"/>
    <w:rsid w:val="001F74FA"/>
    <w:rsid w:val="002030B7"/>
    <w:rsid w:val="002A5EC2"/>
    <w:rsid w:val="002E0CF5"/>
    <w:rsid w:val="0031623E"/>
    <w:rsid w:val="003D3B56"/>
    <w:rsid w:val="003E5BAF"/>
    <w:rsid w:val="00416832"/>
    <w:rsid w:val="005216F6"/>
    <w:rsid w:val="007069C9"/>
    <w:rsid w:val="0081539D"/>
    <w:rsid w:val="00840EEE"/>
    <w:rsid w:val="008C3BC5"/>
    <w:rsid w:val="00975A5E"/>
    <w:rsid w:val="00990818"/>
    <w:rsid w:val="00A94D35"/>
    <w:rsid w:val="00AD7F32"/>
    <w:rsid w:val="00B33C70"/>
    <w:rsid w:val="00B81028"/>
    <w:rsid w:val="00C91CA8"/>
    <w:rsid w:val="00CD639C"/>
    <w:rsid w:val="00D04A10"/>
    <w:rsid w:val="00D82D1B"/>
    <w:rsid w:val="00E54FE2"/>
    <w:rsid w:val="00F73B2D"/>
    <w:rsid w:val="00FB3D8C"/>
    <w:rsid w:val="00FC7F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83D534A"/>
  <w15:chartTrackingRefBased/>
  <w15:docId w15:val="{620934E5-7A65-48B6-A9F3-1F82C988A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D82D1B"/>
  </w:style>
  <w:style w:type="paragraph" w:styleId="Tekstpodstawowy">
    <w:name w:val="Body Text"/>
    <w:basedOn w:val="Normalny"/>
    <w:link w:val="TekstpodstawowyZnak"/>
    <w:uiPriority w:val="99"/>
    <w:rsid w:val="00D82D1B"/>
    <w:pPr>
      <w:widowControl w:val="0"/>
      <w:suppressAutoHyphens/>
      <w:spacing w:after="120" w:line="240" w:lineRule="auto"/>
    </w:pPr>
    <w:rPr>
      <w:rFonts w:ascii="Times New Roman" w:eastAsia="Calibri" w:hAnsi="Times New Roman" w:cs="Times New Roman"/>
      <w:kern w:val="1"/>
      <w:sz w:val="24"/>
      <w:szCs w:val="24"/>
      <w:lang w:val="x-none" w:eastAsia="ar-SA"/>
    </w:rPr>
  </w:style>
  <w:style w:type="character" w:customStyle="1" w:styleId="TekstpodstawowyZnak">
    <w:name w:val="Tekst podstawowy Znak"/>
    <w:basedOn w:val="Domylnaczcionkaakapitu"/>
    <w:link w:val="Tekstpodstawowy"/>
    <w:uiPriority w:val="99"/>
    <w:rsid w:val="00D82D1B"/>
    <w:rPr>
      <w:rFonts w:ascii="Times New Roman" w:eastAsia="Calibri" w:hAnsi="Times New Roman" w:cs="Times New Roman"/>
      <w:kern w:val="1"/>
      <w:sz w:val="24"/>
      <w:szCs w:val="24"/>
      <w:lang w:val="x-none" w:eastAsia="ar-SA"/>
    </w:rPr>
  </w:style>
  <w:style w:type="paragraph" w:styleId="Tekstpodstawowywcity">
    <w:name w:val="Body Text Indent"/>
    <w:basedOn w:val="Normalny"/>
    <w:link w:val="TekstpodstawowywcityZnak"/>
    <w:uiPriority w:val="99"/>
    <w:rsid w:val="00D82D1B"/>
    <w:pPr>
      <w:widowControl w:val="0"/>
      <w:suppressAutoHyphens/>
      <w:spacing w:after="0" w:line="240" w:lineRule="auto"/>
      <w:ind w:firstLine="708"/>
      <w:jc w:val="both"/>
    </w:pPr>
    <w:rPr>
      <w:rFonts w:ascii="Times New Roman" w:eastAsia="Calibri" w:hAnsi="Times New Roman" w:cs="Times New Roman"/>
      <w:kern w:val="1"/>
      <w:sz w:val="24"/>
      <w:szCs w:val="20"/>
      <w:lang w:val="x-none" w:eastAsia="ar-SA"/>
    </w:rPr>
  </w:style>
  <w:style w:type="character" w:customStyle="1" w:styleId="TekstpodstawowywcityZnak">
    <w:name w:val="Tekst podstawowy wcięty Znak"/>
    <w:basedOn w:val="Domylnaczcionkaakapitu"/>
    <w:link w:val="Tekstpodstawowywcity"/>
    <w:uiPriority w:val="99"/>
    <w:rsid w:val="00D82D1B"/>
    <w:rPr>
      <w:rFonts w:ascii="Times New Roman" w:eastAsia="Calibri" w:hAnsi="Times New Roman" w:cs="Times New Roman"/>
      <w:kern w:val="1"/>
      <w:sz w:val="24"/>
      <w:szCs w:val="20"/>
      <w:lang w:val="x-none" w:eastAsia="ar-SA"/>
    </w:rPr>
  </w:style>
  <w:style w:type="paragraph" w:customStyle="1" w:styleId="Tekstpodstawowy21">
    <w:name w:val="Tekst podstawowy 21"/>
    <w:basedOn w:val="Normalny"/>
    <w:uiPriority w:val="99"/>
    <w:rsid w:val="00D82D1B"/>
    <w:pPr>
      <w:widowControl w:val="0"/>
      <w:suppressAutoHyphens/>
      <w:spacing w:after="120" w:line="480" w:lineRule="auto"/>
    </w:pPr>
    <w:rPr>
      <w:rFonts w:ascii="Times New Roman" w:eastAsia="Calibri" w:hAnsi="Times New Roman" w:cs="Times New Roman"/>
      <w:kern w:val="1"/>
      <w:sz w:val="24"/>
      <w:szCs w:val="24"/>
      <w:lang w:eastAsia="ar-SA"/>
    </w:rPr>
  </w:style>
  <w:style w:type="paragraph" w:styleId="NormalnyWeb">
    <w:name w:val="Normal (Web)"/>
    <w:basedOn w:val="Normalny"/>
    <w:uiPriority w:val="99"/>
    <w:rsid w:val="00D82D1B"/>
    <w:pPr>
      <w:widowControl w:val="0"/>
      <w:suppressAutoHyphens/>
      <w:spacing w:before="280" w:after="119" w:line="240" w:lineRule="auto"/>
    </w:pPr>
    <w:rPr>
      <w:rFonts w:ascii="Times New Roman" w:eastAsia="Calibri" w:hAnsi="Times New Roman" w:cs="Times New Roman"/>
      <w:kern w:val="1"/>
      <w:sz w:val="24"/>
      <w:szCs w:val="24"/>
      <w:lang w:eastAsia="ar-SA"/>
    </w:rPr>
  </w:style>
  <w:style w:type="paragraph" w:customStyle="1" w:styleId="Tekstpodstawowywcity21">
    <w:name w:val="Tekst podstawowy wcięty 21"/>
    <w:basedOn w:val="Normalny"/>
    <w:uiPriority w:val="99"/>
    <w:rsid w:val="00D82D1B"/>
    <w:pPr>
      <w:widowControl w:val="0"/>
      <w:suppressAutoHyphens/>
      <w:spacing w:after="120" w:line="480" w:lineRule="auto"/>
      <w:ind w:left="283"/>
    </w:pPr>
    <w:rPr>
      <w:rFonts w:ascii="Times New Roman" w:eastAsia="Calibri" w:hAnsi="Times New Roman" w:cs="Times New Roman"/>
      <w:kern w:val="1"/>
      <w:sz w:val="24"/>
      <w:szCs w:val="24"/>
      <w:lang w:eastAsia="ar-SA"/>
    </w:rPr>
  </w:style>
  <w:style w:type="paragraph" w:styleId="Akapitzlist">
    <w:name w:val="List Paragraph"/>
    <w:basedOn w:val="Normalny"/>
    <w:uiPriority w:val="99"/>
    <w:qFormat/>
    <w:rsid w:val="00D82D1B"/>
    <w:pPr>
      <w:widowControl w:val="0"/>
      <w:suppressAutoHyphens/>
      <w:spacing w:after="0" w:line="240" w:lineRule="auto"/>
      <w:ind w:left="720"/>
      <w:contextualSpacing/>
    </w:pPr>
    <w:rPr>
      <w:rFonts w:ascii="Times New Roman" w:eastAsia="Calibri" w:hAnsi="Times New Roman" w:cs="Times New Roman"/>
      <w:kern w:val="1"/>
      <w:sz w:val="24"/>
      <w:szCs w:val="24"/>
      <w:lang w:eastAsia="ar-SA"/>
    </w:rPr>
  </w:style>
  <w:style w:type="character" w:customStyle="1" w:styleId="txt-new">
    <w:name w:val="txt-new"/>
    <w:uiPriority w:val="99"/>
    <w:rsid w:val="00D82D1B"/>
    <w:rPr>
      <w:rFonts w:cs="Times New Roman"/>
    </w:rPr>
  </w:style>
  <w:style w:type="character" w:styleId="Hipercze">
    <w:name w:val="Hyperlink"/>
    <w:uiPriority w:val="99"/>
    <w:semiHidden/>
    <w:rsid w:val="00D82D1B"/>
    <w:rPr>
      <w:rFonts w:cs="Times New Roman"/>
      <w:color w:val="0000FF"/>
      <w:u w:val="single"/>
    </w:rPr>
  </w:style>
  <w:style w:type="paragraph" w:customStyle="1" w:styleId="Tekstpodstawowy31">
    <w:name w:val="Tekst podstawowy 31"/>
    <w:basedOn w:val="Normalny"/>
    <w:rsid w:val="00D82D1B"/>
    <w:pPr>
      <w:widowControl w:val="0"/>
      <w:suppressAutoHyphens/>
      <w:spacing w:after="0" w:line="240" w:lineRule="auto"/>
    </w:pPr>
    <w:rPr>
      <w:rFonts w:ascii="Times New Roman" w:eastAsia="Arial Unicode MS" w:hAnsi="Times New Roman" w:cs="Times New Roman"/>
      <w:kern w:val="1"/>
    </w:rPr>
  </w:style>
  <w:style w:type="paragraph" w:styleId="Stopka">
    <w:name w:val="footer"/>
    <w:basedOn w:val="Normalny"/>
    <w:link w:val="StopkaZnak"/>
    <w:uiPriority w:val="99"/>
    <w:unhideWhenUsed/>
    <w:rsid w:val="00D82D1B"/>
    <w:pPr>
      <w:widowControl w:val="0"/>
      <w:tabs>
        <w:tab w:val="center" w:pos="4536"/>
        <w:tab w:val="right" w:pos="9072"/>
      </w:tabs>
      <w:suppressAutoHyphens/>
      <w:spacing w:after="0" w:line="240" w:lineRule="auto"/>
    </w:pPr>
    <w:rPr>
      <w:rFonts w:ascii="Times New Roman" w:eastAsia="Calibri" w:hAnsi="Times New Roman" w:cs="Times New Roman"/>
      <w:kern w:val="1"/>
      <w:sz w:val="24"/>
      <w:szCs w:val="24"/>
      <w:lang w:val="x-none" w:eastAsia="ar-SA"/>
    </w:rPr>
  </w:style>
  <w:style w:type="character" w:customStyle="1" w:styleId="StopkaZnak">
    <w:name w:val="Stopka Znak"/>
    <w:basedOn w:val="Domylnaczcionkaakapitu"/>
    <w:link w:val="Stopka"/>
    <w:uiPriority w:val="99"/>
    <w:rsid w:val="00D82D1B"/>
    <w:rPr>
      <w:rFonts w:ascii="Times New Roman" w:eastAsia="Calibri" w:hAnsi="Times New Roman" w:cs="Times New Roman"/>
      <w:kern w:val="1"/>
      <w:sz w:val="24"/>
      <w:szCs w:val="24"/>
      <w:lang w:val="x-none" w:eastAsia="ar-SA"/>
    </w:rPr>
  </w:style>
  <w:style w:type="paragraph" w:styleId="Tekstprzypisudolnego">
    <w:name w:val="footnote text"/>
    <w:basedOn w:val="Normalny"/>
    <w:link w:val="TekstprzypisudolnegoZnak"/>
    <w:semiHidden/>
    <w:rsid w:val="00D82D1B"/>
    <w:pPr>
      <w:widowControl w:val="0"/>
      <w:suppressAutoHyphens/>
      <w:spacing w:after="0" w:line="240" w:lineRule="auto"/>
    </w:pPr>
    <w:rPr>
      <w:rFonts w:ascii="Times New Roman" w:eastAsia="Calibri" w:hAnsi="Times New Roman" w:cs="Times New Roman"/>
      <w:kern w:val="1"/>
      <w:sz w:val="20"/>
      <w:szCs w:val="20"/>
      <w:lang w:eastAsia="ar-SA"/>
    </w:rPr>
  </w:style>
  <w:style w:type="character" w:customStyle="1" w:styleId="TekstprzypisudolnegoZnak">
    <w:name w:val="Tekst przypisu dolnego Znak"/>
    <w:basedOn w:val="Domylnaczcionkaakapitu"/>
    <w:link w:val="Tekstprzypisudolnego"/>
    <w:semiHidden/>
    <w:rsid w:val="00D82D1B"/>
    <w:rPr>
      <w:rFonts w:ascii="Times New Roman" w:eastAsia="Calibri" w:hAnsi="Times New Roman" w:cs="Times New Roman"/>
      <w:kern w:val="1"/>
      <w:sz w:val="20"/>
      <w:szCs w:val="20"/>
      <w:lang w:eastAsia="ar-SA"/>
    </w:rPr>
  </w:style>
  <w:style w:type="character" w:styleId="Odwoanieprzypisudolnego">
    <w:name w:val="footnote reference"/>
    <w:semiHidden/>
    <w:rsid w:val="00D82D1B"/>
    <w:rPr>
      <w:vertAlign w:val="superscript"/>
    </w:rPr>
  </w:style>
  <w:style w:type="paragraph" w:styleId="Tekstpodstawowywcity2">
    <w:name w:val="Body Text Indent 2"/>
    <w:basedOn w:val="Normalny"/>
    <w:link w:val="Tekstpodstawowywcity2Znak"/>
    <w:rsid w:val="00D82D1B"/>
    <w:pPr>
      <w:widowControl w:val="0"/>
      <w:suppressAutoHyphens/>
      <w:spacing w:after="120" w:line="480" w:lineRule="auto"/>
      <w:ind w:left="283"/>
    </w:pPr>
    <w:rPr>
      <w:rFonts w:ascii="Times New Roman" w:eastAsia="Arial Unicode MS" w:hAnsi="Times New Roman" w:cs="Times New Roman"/>
      <w:kern w:val="2"/>
      <w:sz w:val="24"/>
      <w:szCs w:val="24"/>
    </w:rPr>
  </w:style>
  <w:style w:type="character" w:customStyle="1" w:styleId="Tekstpodstawowywcity2Znak">
    <w:name w:val="Tekst podstawowy wcięty 2 Znak"/>
    <w:basedOn w:val="Domylnaczcionkaakapitu"/>
    <w:link w:val="Tekstpodstawowywcity2"/>
    <w:rsid w:val="00D82D1B"/>
    <w:rPr>
      <w:rFonts w:ascii="Times New Roman" w:eastAsia="Arial Unicode MS" w:hAnsi="Times New Roman" w:cs="Times New Roman"/>
      <w:kern w:val="2"/>
      <w:sz w:val="24"/>
      <w:szCs w:val="24"/>
    </w:rPr>
  </w:style>
  <w:style w:type="character" w:customStyle="1" w:styleId="st">
    <w:name w:val="st"/>
    <w:rsid w:val="00D82D1B"/>
    <w:rPr>
      <w:rFonts w:cs="Times New Roman"/>
    </w:rPr>
  </w:style>
  <w:style w:type="paragraph" w:styleId="Tekstdymka">
    <w:name w:val="Balloon Text"/>
    <w:basedOn w:val="Normalny"/>
    <w:link w:val="TekstdymkaZnak"/>
    <w:uiPriority w:val="99"/>
    <w:semiHidden/>
    <w:unhideWhenUsed/>
    <w:rsid w:val="00D82D1B"/>
    <w:pPr>
      <w:widowControl w:val="0"/>
      <w:suppressAutoHyphens/>
      <w:spacing w:after="0" w:line="240" w:lineRule="auto"/>
    </w:pPr>
    <w:rPr>
      <w:rFonts w:ascii="Segoe UI" w:eastAsia="Calibri" w:hAnsi="Segoe UI" w:cs="Segoe UI"/>
      <w:kern w:val="1"/>
      <w:sz w:val="18"/>
      <w:szCs w:val="18"/>
      <w:lang w:eastAsia="ar-SA"/>
    </w:rPr>
  </w:style>
  <w:style w:type="character" w:customStyle="1" w:styleId="TekstdymkaZnak">
    <w:name w:val="Tekst dymka Znak"/>
    <w:basedOn w:val="Domylnaczcionkaakapitu"/>
    <w:link w:val="Tekstdymka"/>
    <w:uiPriority w:val="99"/>
    <w:semiHidden/>
    <w:rsid w:val="00D82D1B"/>
    <w:rPr>
      <w:rFonts w:ascii="Segoe UI" w:eastAsia="Calibri" w:hAnsi="Segoe UI" w:cs="Segoe UI"/>
      <w:kern w:val="1"/>
      <w:sz w:val="18"/>
      <w:szCs w:val="18"/>
      <w:lang w:eastAsia="ar-SA"/>
    </w:rPr>
  </w:style>
  <w:style w:type="character" w:styleId="Wyrnieniedelikatne">
    <w:name w:val="Subtle Emphasis"/>
    <w:uiPriority w:val="19"/>
    <w:qFormat/>
    <w:rsid w:val="00D82D1B"/>
    <w:rPr>
      <w:i/>
      <w:iCs/>
      <w:color w:val="404040"/>
    </w:rPr>
  </w:style>
  <w:style w:type="character" w:styleId="Nierozpoznanawzmianka">
    <w:name w:val="Unresolved Mention"/>
    <w:uiPriority w:val="99"/>
    <w:semiHidden/>
    <w:unhideWhenUsed/>
    <w:rsid w:val="00D82D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45.lex.pl/WKPLOnline/index.rpc" TargetMode="External"/><Relationship Id="rId3" Type="http://schemas.openxmlformats.org/officeDocument/2006/relationships/settings" Target="settings.xml"/><Relationship Id="rId7" Type="http://schemas.openxmlformats.org/officeDocument/2006/relationships/hyperlink" Target="http://chorzow.praca.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5796</Words>
  <Characters>34777</Characters>
  <Application>Microsoft Office Word</Application>
  <DocSecurity>0</DocSecurity>
  <Lines>289</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Lech</dc:creator>
  <cp:keywords/>
  <dc:description/>
  <cp:lastModifiedBy>Krystyna Mesjasz</cp:lastModifiedBy>
  <cp:revision>2</cp:revision>
  <cp:lastPrinted>2022-07-01T06:42:00Z</cp:lastPrinted>
  <dcterms:created xsi:type="dcterms:W3CDTF">2023-10-16T11:06:00Z</dcterms:created>
  <dcterms:modified xsi:type="dcterms:W3CDTF">2023-10-16T11:06:00Z</dcterms:modified>
</cp:coreProperties>
</file>