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E4" w:rsidRDefault="008F21AB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BE4" w:rsidRDefault="006C7BE4">
      <w:pPr>
        <w:pStyle w:val="Jednostka"/>
        <w:jc w:val="right"/>
        <w:rPr>
          <w:color w:val="000000"/>
        </w:rPr>
      </w:pPr>
    </w:p>
    <w:p w:rsidR="006C7BE4" w:rsidRDefault="006C7BE4">
      <w:pPr>
        <w:pStyle w:val="Jednostka"/>
        <w:jc w:val="right"/>
        <w:rPr>
          <w:color w:val="000000"/>
        </w:rPr>
      </w:pPr>
    </w:p>
    <w:p w:rsidR="006C7BE4" w:rsidRDefault="008F21AB">
      <w:pPr>
        <w:pStyle w:val="Jednostka"/>
        <w:jc w:val="right"/>
        <w:rPr>
          <w:b/>
          <w:sz w:val="24"/>
        </w:rPr>
      </w:pPr>
      <w:r>
        <w:rPr>
          <w:color w:val="000000"/>
        </w:rPr>
        <w:t>Chorzów,</w:t>
      </w:r>
      <w:r w:rsidR="004F7E8B">
        <w:rPr>
          <w:color w:val="000000"/>
        </w:rPr>
        <w:t xml:space="preserve"> </w:t>
      </w:r>
      <w:r w:rsidR="00E45D54">
        <w:rPr>
          <w:color w:val="000000"/>
        </w:rPr>
        <w:t>30</w:t>
      </w:r>
      <w:r w:rsidR="00DC42F9">
        <w:rPr>
          <w:color w:val="000000"/>
        </w:rPr>
        <w:t xml:space="preserve"> lipca </w:t>
      </w:r>
      <w:r>
        <w:rPr>
          <w:color w:val="000000"/>
        </w:rPr>
        <w:t>2020 r.</w:t>
      </w:r>
    </w:p>
    <w:p w:rsidR="006C7BE4" w:rsidRDefault="008F21AB">
      <w:pPr>
        <w:pStyle w:val="Jednostka"/>
        <w:rPr>
          <w:b/>
          <w:sz w:val="24"/>
        </w:rPr>
      </w:pPr>
      <w:r>
        <w:t>Oddział w Chorzowie</w:t>
      </w:r>
    </w:p>
    <w:p w:rsidR="00B510D6" w:rsidRDefault="00B510D6" w:rsidP="00B510D6">
      <w:pPr>
        <w:jc w:val="center"/>
        <w:rPr>
          <w:b/>
          <w:bCs/>
        </w:rPr>
      </w:pPr>
      <w:r>
        <w:rPr>
          <w:b/>
          <w:bCs/>
        </w:rPr>
        <w:t>KONKURS</w:t>
      </w:r>
    </w:p>
    <w:p w:rsidR="00B510D6" w:rsidRPr="00B510D6" w:rsidRDefault="00B510D6" w:rsidP="00B510D6">
      <w:pPr>
        <w:jc w:val="center"/>
        <w:rPr>
          <w:b/>
          <w:bCs/>
        </w:rPr>
      </w:pPr>
      <w:r w:rsidRPr="00B510D6">
        <w:rPr>
          <w:b/>
          <w:bCs/>
        </w:rPr>
        <w:t>Dofinansowanie działań płatnika składek na poprawę</w:t>
      </w:r>
      <w:r>
        <w:rPr>
          <w:b/>
          <w:bCs/>
        </w:rPr>
        <w:t xml:space="preserve"> bezpieczeństwa i higieny pracy </w:t>
      </w:r>
      <w:r w:rsidRPr="00B510D6">
        <w:rPr>
          <w:b/>
          <w:bCs/>
        </w:rPr>
        <w:t>konkurs</w:t>
      </w:r>
    </w:p>
    <w:p w:rsidR="009D4BB0" w:rsidRDefault="009D4BB0" w:rsidP="00B510D6">
      <w:pPr>
        <w:rPr>
          <w:b/>
          <w:bCs/>
        </w:rPr>
      </w:pPr>
    </w:p>
    <w:p w:rsidR="00B510D6" w:rsidRPr="00B510D6" w:rsidRDefault="00B510D6" w:rsidP="00B510D6">
      <w:bookmarkStart w:id="0" w:name="_GoBack"/>
      <w:bookmarkEnd w:id="0"/>
      <w:r>
        <w:rPr>
          <w:b/>
          <w:bCs/>
        </w:rPr>
        <w:t xml:space="preserve">27 </w:t>
      </w:r>
      <w:r w:rsidR="00E45D54">
        <w:rPr>
          <w:b/>
          <w:bCs/>
        </w:rPr>
        <w:t>lipca</w:t>
      </w:r>
      <w:r>
        <w:rPr>
          <w:b/>
          <w:bCs/>
        </w:rPr>
        <w:t xml:space="preserve"> ogłosiliśmy </w:t>
      </w:r>
      <w:r w:rsidR="00045243">
        <w:rPr>
          <w:b/>
          <w:bCs/>
        </w:rPr>
        <w:t xml:space="preserve">na stronie </w:t>
      </w:r>
      <w:hyperlink r:id="rId9" w:history="1">
        <w:r w:rsidR="00045243" w:rsidRPr="00742E64">
          <w:rPr>
            <w:rStyle w:val="Hipercze"/>
            <w:b/>
            <w:bCs/>
          </w:rPr>
          <w:t>www.zus.pl</w:t>
        </w:r>
      </w:hyperlink>
      <w:r w:rsidR="00045243">
        <w:rPr>
          <w:b/>
          <w:bCs/>
        </w:rPr>
        <w:t xml:space="preserve"> </w:t>
      </w:r>
      <w:r w:rsidRPr="00B510D6">
        <w:rPr>
          <w:b/>
          <w:bCs/>
        </w:rPr>
        <w:t>nabór wniosków o dofinansowanie projektów w ramach Programu dofinansowania działań skierowanych na utrzymanie zdolności do pracy przez cały okres aktywności zawodowej, prowadzonych przez płatników składek.</w:t>
      </w:r>
    </w:p>
    <w:p w:rsidR="00B510D6" w:rsidRDefault="00B510D6" w:rsidP="00B510D6">
      <w:pPr>
        <w:rPr>
          <w:b/>
          <w:bCs/>
        </w:rPr>
      </w:pPr>
      <w:r>
        <w:rPr>
          <w:b/>
          <w:bCs/>
        </w:rPr>
        <w:t xml:space="preserve">Do kiedy złożyć wniosek </w:t>
      </w:r>
    </w:p>
    <w:p w:rsidR="00B510D6" w:rsidRPr="00B510D6" w:rsidRDefault="00933E1D" w:rsidP="00B510D6">
      <w:r>
        <w:rPr>
          <w:bCs/>
        </w:rPr>
        <w:t xml:space="preserve">Do </w:t>
      </w:r>
      <w:r w:rsidR="00B510D6" w:rsidRPr="00B510D6">
        <w:rPr>
          <w:bCs/>
        </w:rPr>
        <w:t>31 sierpnia 2020 r.</w:t>
      </w:r>
    </w:p>
    <w:p w:rsidR="00B510D6" w:rsidRDefault="00B510D6" w:rsidP="00B510D6">
      <w:r w:rsidRPr="00B510D6">
        <w:rPr>
          <w:b/>
        </w:rPr>
        <w:t>Cel konkursu</w:t>
      </w:r>
      <w:r w:rsidRPr="00B510D6">
        <w:t xml:space="preserve"> </w:t>
      </w:r>
    </w:p>
    <w:p w:rsidR="00B510D6" w:rsidRPr="00B510D6" w:rsidRDefault="00DC42F9" w:rsidP="00B510D6">
      <w:r>
        <w:t xml:space="preserve">Celem konkursu jest </w:t>
      </w:r>
      <w:r w:rsidR="00B510D6" w:rsidRPr="00B510D6">
        <w:t>wybór projektów, które dotyczy</w:t>
      </w:r>
      <w:r>
        <w:t>ć będą poprawy bezpieczeństwa i </w:t>
      </w:r>
      <w:r w:rsidR="00B510D6" w:rsidRPr="00B510D6">
        <w:t>higieny pracy, zmniejszenia zagrożenia wypadkami przy pracy lub chorobami zawodowymi oraz zredukowania niekorzystnego oddziaływania czynników ryzyka.</w:t>
      </w:r>
    </w:p>
    <w:p w:rsidR="00B510D6" w:rsidRPr="00B510D6" w:rsidRDefault="00B510D6" w:rsidP="00B510D6">
      <w:pPr>
        <w:rPr>
          <w:b/>
          <w:bCs/>
        </w:rPr>
      </w:pPr>
      <w:r w:rsidRPr="00B510D6">
        <w:rPr>
          <w:b/>
          <w:bCs/>
        </w:rPr>
        <w:t>Przedmiot dofinansowania</w:t>
      </w:r>
    </w:p>
    <w:p w:rsidR="00B510D6" w:rsidRPr="00B510D6" w:rsidRDefault="00B510D6" w:rsidP="00B510D6">
      <w:r w:rsidRPr="00B510D6">
        <w:t>Dofinansowaniu podlegają działania, które mieszczą się w następujących obszarach technicznych:</w:t>
      </w:r>
    </w:p>
    <w:p w:rsidR="00B510D6" w:rsidRPr="00B510D6" w:rsidRDefault="00B510D6" w:rsidP="00B510D6">
      <w:pPr>
        <w:numPr>
          <w:ilvl w:val="0"/>
          <w:numId w:val="1"/>
        </w:numPr>
      </w:pPr>
      <w:r w:rsidRPr="00B510D6">
        <w:t>bezpieczeństwo instalacji technicznych, maszyn, urządzeń i miejsc pracy;</w:t>
      </w:r>
    </w:p>
    <w:p w:rsidR="00B510D6" w:rsidRPr="00B510D6" w:rsidRDefault="00B510D6" w:rsidP="00B510D6">
      <w:pPr>
        <w:numPr>
          <w:ilvl w:val="0"/>
          <w:numId w:val="1"/>
        </w:numPr>
      </w:pPr>
      <w:r w:rsidRPr="00B510D6">
        <w:t>urządzenia chroniące przed hałasem i drganiami mechanicznymi oraz promieniowaniem  elektromagnetycznym;</w:t>
      </w:r>
    </w:p>
    <w:p w:rsidR="00B510D6" w:rsidRPr="00B510D6" w:rsidRDefault="00B510D6" w:rsidP="00B510D6">
      <w:pPr>
        <w:numPr>
          <w:ilvl w:val="0"/>
          <w:numId w:val="1"/>
        </w:numPr>
      </w:pPr>
      <w:r w:rsidRPr="00B510D6">
        <w:t>oświetlenie miejsc i stanowisk pracy oraz ochrona przed promieniowaniem optycznym;</w:t>
      </w:r>
    </w:p>
    <w:p w:rsidR="00B510D6" w:rsidRPr="00B510D6" w:rsidRDefault="00B510D6" w:rsidP="00B510D6">
      <w:pPr>
        <w:numPr>
          <w:ilvl w:val="0"/>
          <w:numId w:val="1"/>
        </w:numPr>
      </w:pPr>
      <w:r w:rsidRPr="00B510D6">
        <w:t>ochrona przed energią elektryczną i elektrycznością statyczną;</w:t>
      </w:r>
    </w:p>
    <w:p w:rsidR="00B510D6" w:rsidRPr="00B510D6" w:rsidRDefault="00B510D6" w:rsidP="00B510D6">
      <w:pPr>
        <w:numPr>
          <w:ilvl w:val="0"/>
          <w:numId w:val="1"/>
        </w:numPr>
      </w:pPr>
      <w:r w:rsidRPr="00B510D6">
        <w:t>urządzenia oczyszczające i uzdatniające powietrze, urządzenia mechanicznej wentylacji powietrza;</w:t>
      </w:r>
    </w:p>
    <w:p w:rsidR="00B510D6" w:rsidRPr="00B510D6" w:rsidRDefault="00B510D6" w:rsidP="00B510D6">
      <w:pPr>
        <w:numPr>
          <w:ilvl w:val="0"/>
          <w:numId w:val="1"/>
        </w:numPr>
      </w:pPr>
      <w:r w:rsidRPr="00B510D6">
        <w:t>sprzęt i urządzenia służące poprawie bezpi</w:t>
      </w:r>
      <w:r w:rsidR="00DC42F9">
        <w:t>eczeństwa pracy na wysokości, w </w:t>
      </w:r>
      <w:r w:rsidRPr="00B510D6">
        <w:t>zagłębieniach</w:t>
      </w:r>
      <w:r w:rsidR="009D4BB0">
        <w:t xml:space="preserve"> </w:t>
      </w:r>
      <w:r w:rsidRPr="00B510D6">
        <w:t>i innych strefach pracy;</w:t>
      </w:r>
    </w:p>
    <w:p w:rsidR="00B510D6" w:rsidRPr="00B510D6" w:rsidRDefault="00B510D6" w:rsidP="00B510D6">
      <w:pPr>
        <w:numPr>
          <w:ilvl w:val="0"/>
          <w:numId w:val="1"/>
        </w:numPr>
      </w:pPr>
      <w:r w:rsidRPr="00B510D6">
        <w:t>sprzęt i urządzenia służące ograniczeniu obciążenia układu mięśniowo-szkieletowego;</w:t>
      </w:r>
    </w:p>
    <w:p w:rsidR="00B510D6" w:rsidRPr="00B510D6" w:rsidRDefault="00B510D6" w:rsidP="00B510D6">
      <w:pPr>
        <w:numPr>
          <w:ilvl w:val="0"/>
          <w:numId w:val="1"/>
        </w:numPr>
      </w:pPr>
      <w:r w:rsidRPr="00B510D6">
        <w:t>sprzęt i urządzenia służące poprawie bezpieczeństwa pracy w przypadku narażenia na czynniki chemiczne i szkodliwe czynniki biologiczne;</w:t>
      </w:r>
    </w:p>
    <w:p w:rsidR="00B510D6" w:rsidRPr="00B510D6" w:rsidRDefault="00B510D6" w:rsidP="00B510D6">
      <w:pPr>
        <w:numPr>
          <w:ilvl w:val="0"/>
          <w:numId w:val="1"/>
        </w:numPr>
      </w:pPr>
      <w:r w:rsidRPr="00B510D6">
        <w:t>środki ochrony indywidualnej.</w:t>
      </w:r>
    </w:p>
    <w:p w:rsidR="00B510D6" w:rsidRPr="00B510D6" w:rsidRDefault="00B510D6" w:rsidP="00B510D6">
      <w:pPr>
        <w:rPr>
          <w:b/>
          <w:bCs/>
        </w:rPr>
      </w:pPr>
      <w:r w:rsidRPr="00B510D6">
        <w:rPr>
          <w:b/>
          <w:bCs/>
        </w:rPr>
        <w:lastRenderedPageBreak/>
        <w:t>Warunki udziału w konkursie</w:t>
      </w:r>
    </w:p>
    <w:p w:rsidR="00B510D6" w:rsidRPr="00B510D6" w:rsidRDefault="00B510D6" w:rsidP="00B510D6">
      <w:r w:rsidRPr="00B510D6">
        <w:t>Do konkursu może przystąpić płatnik składek, który speł</w:t>
      </w:r>
      <w:r w:rsidR="00933E1D">
        <w:t>nia łącznie następujące warunki:</w:t>
      </w:r>
    </w:p>
    <w:p w:rsidR="00B510D6" w:rsidRPr="00B510D6" w:rsidRDefault="00B510D6" w:rsidP="00B510D6">
      <w:pPr>
        <w:numPr>
          <w:ilvl w:val="0"/>
          <w:numId w:val="2"/>
        </w:numPr>
      </w:pPr>
      <w:r w:rsidRPr="00B510D6">
        <w:t>nie zalega z opłacaniem składek na ubezpie</w:t>
      </w:r>
      <w:r w:rsidR="00933E1D">
        <w:t>czenia społeczne i ubezpieczenie</w:t>
      </w:r>
      <w:r w:rsidRPr="00B510D6">
        <w:t xml:space="preserve"> zdrowotne;</w:t>
      </w:r>
    </w:p>
    <w:p w:rsidR="00B510D6" w:rsidRPr="00B510D6" w:rsidRDefault="00B510D6" w:rsidP="00B510D6">
      <w:pPr>
        <w:numPr>
          <w:ilvl w:val="0"/>
          <w:numId w:val="2"/>
        </w:numPr>
      </w:pPr>
      <w:r w:rsidRPr="00B510D6">
        <w:t>nie zalega z opłacaniem podatków;</w:t>
      </w:r>
    </w:p>
    <w:p w:rsidR="00B510D6" w:rsidRPr="00B510D6" w:rsidRDefault="00B510D6" w:rsidP="00B510D6">
      <w:pPr>
        <w:numPr>
          <w:ilvl w:val="0"/>
          <w:numId w:val="2"/>
        </w:numPr>
      </w:pPr>
      <w:r w:rsidRPr="00B510D6">
        <w:t>nie znajduję się w stanie upadłości, pod zarządem komisarycznym, w toku likwidacji, postępowania upadłościowego lub postępowania układowego z wierzycielem;</w:t>
      </w:r>
    </w:p>
    <w:p w:rsidR="00B510D6" w:rsidRPr="00B510D6" w:rsidRDefault="00B510D6" w:rsidP="00B510D6">
      <w:pPr>
        <w:numPr>
          <w:ilvl w:val="0"/>
          <w:numId w:val="2"/>
        </w:numPr>
      </w:pPr>
      <w:r w:rsidRPr="00B510D6">
        <w:t>nie ubiega się o kolejne dofinansowanie przed upływem 3 lat od dnia wypłaty przez ZUS całości ostatniego dofinansowania;</w:t>
      </w:r>
    </w:p>
    <w:p w:rsidR="00B510D6" w:rsidRPr="00B510D6" w:rsidRDefault="00B510D6" w:rsidP="00B510D6">
      <w:pPr>
        <w:numPr>
          <w:ilvl w:val="0"/>
          <w:numId w:val="2"/>
        </w:numPr>
      </w:pPr>
      <w:r w:rsidRPr="00B510D6">
        <w:t>nie ubiega się o kolejne dofinansowanie przed upływem 3 lat od dnia zwrotu dofinansowania, do którego został zobowiązany.</w:t>
      </w:r>
    </w:p>
    <w:p w:rsidR="00E45D54" w:rsidRPr="00E45D54" w:rsidRDefault="00E45D54" w:rsidP="00E45D54">
      <w:pPr>
        <w:rPr>
          <w:b/>
        </w:rPr>
      </w:pPr>
      <w:r w:rsidRPr="00E45D54">
        <w:rPr>
          <w:b/>
        </w:rPr>
        <w:t xml:space="preserve">Masz pytania </w:t>
      </w:r>
      <w:r>
        <w:rPr>
          <w:b/>
        </w:rPr>
        <w:t xml:space="preserve">- </w:t>
      </w:r>
      <w:r w:rsidRPr="00E45D54">
        <w:rPr>
          <w:b/>
        </w:rPr>
        <w:t xml:space="preserve">znajdź odpowiedź </w:t>
      </w:r>
    </w:p>
    <w:p w:rsidR="00E45D54" w:rsidRPr="00B510D6" w:rsidRDefault="00E45D54" w:rsidP="00E45D54">
      <w:r w:rsidRPr="00B510D6">
        <w:t xml:space="preserve">Przed wysłaniem e-maila </w:t>
      </w:r>
      <w:r>
        <w:t xml:space="preserve">warto </w:t>
      </w:r>
      <w:r w:rsidRPr="00B510D6">
        <w:t>zapozna</w:t>
      </w:r>
      <w:r>
        <w:t>ć</w:t>
      </w:r>
      <w:r w:rsidRPr="00B510D6">
        <w:t xml:space="preserve"> się z przykładowymi pytaniami i odpowiedziami:</w:t>
      </w:r>
    </w:p>
    <w:p w:rsidR="00E45D54" w:rsidRPr="00B510D6" w:rsidRDefault="001431CC" w:rsidP="00E45D54">
      <w:hyperlink r:id="rId10" w:history="1">
        <w:r w:rsidR="00E45D54" w:rsidRPr="00B510D6">
          <w:rPr>
            <w:rStyle w:val="Hipercze"/>
          </w:rPr>
          <w:t xml:space="preserve">Katalog przykładowych pytań i odpowiedzi (plik pdf 882 </w:t>
        </w:r>
        <w:proofErr w:type="spellStart"/>
        <w:r w:rsidR="00E45D54" w:rsidRPr="00B510D6">
          <w:rPr>
            <w:rStyle w:val="Hipercze"/>
          </w:rPr>
          <w:t>kb</w:t>
        </w:r>
        <w:proofErr w:type="spellEnd"/>
        <w:r w:rsidR="00E45D54" w:rsidRPr="00B510D6">
          <w:rPr>
            <w:rStyle w:val="Hipercze"/>
          </w:rPr>
          <w:t>)</w:t>
        </w:r>
      </w:hyperlink>
    </w:p>
    <w:p w:rsidR="00B510D6" w:rsidRPr="00B510D6" w:rsidRDefault="00E45D54" w:rsidP="00B510D6">
      <w:pPr>
        <w:rPr>
          <w:b/>
          <w:bCs/>
        </w:rPr>
      </w:pPr>
      <w:r>
        <w:rPr>
          <w:b/>
          <w:bCs/>
        </w:rPr>
        <w:t>Napisz do nas</w:t>
      </w:r>
    </w:p>
    <w:p w:rsidR="00B510D6" w:rsidRPr="00B510D6" w:rsidRDefault="00B510D6" w:rsidP="00B510D6">
      <w:r w:rsidRPr="00B510D6">
        <w:t xml:space="preserve">Zapytania lub wątpliwości dotyczące konkursu można zgłaszać pocztą elektroniczną na adres e-mail: </w:t>
      </w:r>
      <w:hyperlink r:id="rId11" w:history="1">
        <w:r w:rsidRPr="00B510D6">
          <w:rPr>
            <w:rStyle w:val="Hipercze"/>
          </w:rPr>
          <w:t>konkurs@zus.pl</w:t>
        </w:r>
      </w:hyperlink>
      <w:r w:rsidRPr="00B510D6">
        <w:t xml:space="preserve"> w terminie </w:t>
      </w:r>
      <w:r w:rsidRPr="00B510D6">
        <w:rPr>
          <w:b/>
          <w:bCs/>
        </w:rPr>
        <w:t xml:space="preserve">od 27 lipca do 24 sierpnia 2020 r. </w:t>
      </w:r>
    </w:p>
    <w:p w:rsidR="00E45D54" w:rsidRDefault="00E45D54" w:rsidP="00B510D6"/>
    <w:p w:rsidR="00DC42F9" w:rsidRDefault="00DC42F9" w:rsidP="00DC42F9">
      <w:pPr>
        <w:spacing w:before="0" w:beforeAutospacing="0" w:after="0" w:afterAutospacing="0"/>
      </w:pPr>
    </w:p>
    <w:p w:rsidR="006C7BE4" w:rsidRPr="00DC42F9" w:rsidRDefault="00DC42F9" w:rsidP="00DC42F9">
      <w:pPr>
        <w:spacing w:before="0" w:beforeAutospacing="0" w:after="0" w:afterAutospacing="0"/>
        <w:ind w:firstLine="5387"/>
        <w:rPr>
          <w:b/>
        </w:rPr>
      </w:pPr>
      <w:r w:rsidRPr="00DC42F9">
        <w:rPr>
          <w:b/>
        </w:rPr>
        <w:t xml:space="preserve">Izabela Jakubek </w:t>
      </w:r>
    </w:p>
    <w:p w:rsidR="00DC42F9" w:rsidRDefault="00DC42F9" w:rsidP="00DC42F9">
      <w:pPr>
        <w:spacing w:before="0" w:beforeAutospacing="0" w:after="0" w:afterAutospacing="0"/>
        <w:ind w:firstLine="5387"/>
      </w:pPr>
      <w:r>
        <w:t xml:space="preserve">Koordynator ds. komunikacji </w:t>
      </w:r>
    </w:p>
    <w:p w:rsidR="00DC42F9" w:rsidRDefault="00DC42F9" w:rsidP="00DC42F9">
      <w:pPr>
        <w:spacing w:before="0" w:beforeAutospacing="0" w:after="0" w:afterAutospacing="0"/>
        <w:ind w:firstLine="5387"/>
      </w:pPr>
      <w:r>
        <w:t>społecznej i edukacji</w:t>
      </w:r>
    </w:p>
    <w:p w:rsidR="00DC42F9" w:rsidRDefault="00DC42F9" w:rsidP="00DC42F9">
      <w:pPr>
        <w:spacing w:before="0" w:beforeAutospacing="0" w:after="0" w:afterAutospacing="0"/>
        <w:ind w:firstLine="5387"/>
      </w:pPr>
      <w:r>
        <w:t xml:space="preserve">ZUS Oddział w Chorzowie </w:t>
      </w:r>
    </w:p>
    <w:p w:rsidR="00DC42F9" w:rsidRDefault="00DC42F9">
      <w:pPr>
        <w:spacing w:before="0" w:beforeAutospacing="0" w:after="0" w:afterAutospacing="0"/>
        <w:ind w:firstLine="5387"/>
      </w:pPr>
    </w:p>
    <w:sectPr w:rsidR="00DC42F9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CC" w:rsidRDefault="001431CC">
      <w:pPr>
        <w:spacing w:before="0" w:after="0"/>
      </w:pPr>
      <w:r>
        <w:separator/>
      </w:r>
    </w:p>
  </w:endnote>
  <w:endnote w:type="continuationSeparator" w:id="0">
    <w:p w:rsidR="001431CC" w:rsidRDefault="001431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E4" w:rsidRDefault="008F21AB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D4BB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431CC">
      <w:fldChar w:fldCharType="begin"/>
    </w:r>
    <w:r w:rsidR="001431CC">
      <w:instrText xml:space="preserve"> NUMPAGES  \* MERGEFORMAT </w:instrText>
    </w:r>
    <w:r w:rsidR="001431CC">
      <w:fldChar w:fldCharType="separate"/>
    </w:r>
    <w:r w:rsidR="009D4BB0" w:rsidRPr="009D4BB0">
      <w:rPr>
        <w:rStyle w:val="StopkastronyZnak"/>
        <w:noProof/>
      </w:rPr>
      <w:t>2</w:t>
    </w:r>
    <w:r w:rsidR="001431C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E4" w:rsidRDefault="008F21AB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6C7BE4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6C7BE4" w:rsidRDefault="008F21AB">
          <w:pPr>
            <w:pStyle w:val="Stopkainfo"/>
            <w:tabs>
              <w:tab w:val="center" w:pos="4536"/>
              <w:tab w:val="right" w:pos="8931"/>
            </w:tabs>
          </w:pPr>
          <w:r>
            <w:t>ul. Dąbrowskiego 45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6C7BE4" w:rsidRDefault="008F21AB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6C7BE4" w:rsidRDefault="008F21AB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6C7BE4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6C7BE4" w:rsidRDefault="008F21AB">
          <w:pPr>
            <w:pStyle w:val="Stopkainfo"/>
            <w:tabs>
              <w:tab w:val="center" w:pos="4536"/>
              <w:tab w:val="right" w:pos="8931"/>
            </w:tabs>
          </w:pPr>
          <w:r>
            <w:t>41-500 Chorzów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6C7BE4" w:rsidRPr="008F21AB" w:rsidRDefault="008F21AB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8F21AB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6C7BE4" w:rsidRDefault="008F21AB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6C7BE4" w:rsidRDefault="006C7BE4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CC" w:rsidRDefault="001431CC">
      <w:pPr>
        <w:spacing w:before="0" w:after="0"/>
      </w:pPr>
      <w:r>
        <w:separator/>
      </w:r>
    </w:p>
  </w:footnote>
  <w:footnote w:type="continuationSeparator" w:id="0">
    <w:p w:rsidR="001431CC" w:rsidRDefault="001431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34CD"/>
    <w:multiLevelType w:val="multilevel"/>
    <w:tmpl w:val="932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21E9E"/>
    <w:multiLevelType w:val="multilevel"/>
    <w:tmpl w:val="9FC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E4"/>
    <w:rsid w:val="00045243"/>
    <w:rsid w:val="001431CC"/>
    <w:rsid w:val="004E62F0"/>
    <w:rsid w:val="004F7E8B"/>
    <w:rsid w:val="006C7BE4"/>
    <w:rsid w:val="007F31B0"/>
    <w:rsid w:val="008F21AB"/>
    <w:rsid w:val="00933E1D"/>
    <w:rsid w:val="009D4BB0"/>
    <w:rsid w:val="00B510D6"/>
    <w:rsid w:val="00DC42F9"/>
    <w:rsid w:val="00E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E4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E4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85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21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26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zu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zus.pl/documents/493361/3490954/Katalog_przyk%C5%82adowych_pyta%C5%84_i_odpowiedzi_+2020_v+1.0.pdf/325dc0e7-0271-fea7-49e3-91a377b24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Jakubek, Izabela</cp:lastModifiedBy>
  <cp:revision>6</cp:revision>
  <cp:lastPrinted>2020-02-12T11:17:00Z</cp:lastPrinted>
  <dcterms:created xsi:type="dcterms:W3CDTF">2020-07-28T11:39:00Z</dcterms:created>
  <dcterms:modified xsi:type="dcterms:W3CDTF">2020-07-30T10:35:00Z</dcterms:modified>
</cp:coreProperties>
</file>